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5B04861" w14:textId="74ADEA58" w:rsidR="00F110CD" w:rsidRPr="00751DE2" w:rsidRDefault="00D94A01" w:rsidP="00F110CD">
      <w:pPr>
        <w:pStyle w:val="Header"/>
        <w:tabs>
          <w:tab w:val="right" w:pos="9639"/>
        </w:tabs>
        <w:rPr>
          <w:sz w:val="24"/>
          <w:szCs w:val="24"/>
          <w:highlight w:val="yellow"/>
        </w:rPr>
      </w:pPr>
      <w:bookmarkStart w:id="0" w:name="_Hlk37418177"/>
      <w:r w:rsidRPr="00751DE2">
        <w:rPr>
          <w:bCs/>
          <w:noProof w:val="0"/>
          <w:sz w:val="24"/>
          <w:szCs w:val="24"/>
        </w:rPr>
        <w:t>3GPP TSG RAN WG1 #10</w:t>
      </w:r>
      <w:r w:rsidR="00021AE6" w:rsidRPr="00751DE2">
        <w:rPr>
          <w:bCs/>
          <w:noProof w:val="0"/>
          <w:sz w:val="24"/>
          <w:szCs w:val="24"/>
        </w:rPr>
        <w:t>6</w:t>
      </w:r>
      <w:r w:rsidR="00223F9B">
        <w:rPr>
          <w:bCs/>
          <w:noProof w:val="0"/>
          <w:sz w:val="24"/>
          <w:szCs w:val="24"/>
        </w:rPr>
        <w:t>-bis</w:t>
      </w:r>
      <w:r w:rsidRPr="00751DE2">
        <w:rPr>
          <w:bCs/>
          <w:noProof w:val="0"/>
          <w:sz w:val="24"/>
          <w:szCs w:val="24"/>
        </w:rPr>
        <w:t>-e</w:t>
      </w:r>
      <w:r w:rsidR="001348FE">
        <w:tab/>
      </w:r>
      <w:r w:rsidR="002B3207" w:rsidRPr="002B3207">
        <w:rPr>
          <w:bCs/>
          <w:noProof w:val="0"/>
          <w:sz w:val="24"/>
          <w:szCs w:val="24"/>
        </w:rPr>
        <w:t>R1-2109886</w:t>
      </w:r>
    </w:p>
    <w:p w14:paraId="30E02940" w14:textId="67F4AA30" w:rsidR="00CA26CE" w:rsidRPr="00751DE2" w:rsidRDefault="00D94A01" w:rsidP="00D94A01">
      <w:pPr>
        <w:pStyle w:val="Header"/>
        <w:spacing w:line="276" w:lineRule="auto"/>
        <w:rPr>
          <w:bCs/>
          <w:noProof w:val="0"/>
          <w:sz w:val="24"/>
          <w:szCs w:val="24"/>
        </w:rPr>
      </w:pPr>
      <w:r w:rsidRPr="00751DE2">
        <w:rPr>
          <w:bCs/>
          <w:noProof w:val="0"/>
          <w:sz w:val="24"/>
          <w:szCs w:val="24"/>
        </w:rPr>
        <w:t xml:space="preserve">e-Meeting, </w:t>
      </w:r>
      <w:r w:rsidR="00FC4988">
        <w:rPr>
          <w:bCs/>
          <w:noProof w:val="0"/>
          <w:sz w:val="24"/>
          <w:szCs w:val="24"/>
        </w:rPr>
        <w:t>October</w:t>
      </w:r>
      <w:r w:rsidRPr="00751DE2">
        <w:rPr>
          <w:bCs/>
          <w:noProof w:val="0"/>
          <w:sz w:val="24"/>
          <w:szCs w:val="24"/>
        </w:rPr>
        <w:t xml:space="preserve"> 1</w:t>
      </w:r>
      <w:r w:rsidR="00FC4988">
        <w:rPr>
          <w:bCs/>
          <w:noProof w:val="0"/>
          <w:sz w:val="24"/>
          <w:szCs w:val="24"/>
        </w:rPr>
        <w:t>1</w:t>
      </w:r>
      <w:r w:rsidRPr="00751DE2">
        <w:rPr>
          <w:bCs/>
          <w:noProof w:val="0"/>
          <w:sz w:val="24"/>
          <w:szCs w:val="24"/>
        </w:rPr>
        <w:t xml:space="preserve"> – </w:t>
      </w:r>
      <w:r w:rsidR="00FC4988">
        <w:rPr>
          <w:bCs/>
          <w:noProof w:val="0"/>
          <w:sz w:val="24"/>
          <w:szCs w:val="24"/>
        </w:rPr>
        <w:t>October</w:t>
      </w:r>
      <w:r w:rsidRPr="00751DE2">
        <w:rPr>
          <w:bCs/>
          <w:noProof w:val="0"/>
          <w:sz w:val="24"/>
          <w:szCs w:val="24"/>
        </w:rPr>
        <w:t xml:space="preserve"> </w:t>
      </w:r>
      <w:r w:rsidR="00FC4988">
        <w:rPr>
          <w:bCs/>
          <w:noProof w:val="0"/>
          <w:sz w:val="24"/>
          <w:szCs w:val="24"/>
        </w:rPr>
        <w:t>19</w:t>
      </w:r>
      <w:r w:rsidRPr="00751DE2">
        <w:rPr>
          <w:bCs/>
          <w:noProof w:val="0"/>
          <w:sz w:val="24"/>
          <w:szCs w:val="24"/>
        </w:rPr>
        <w:t>, 2021</w:t>
      </w:r>
    </w:p>
    <w:bookmarkEnd w:id="0"/>
    <w:p w14:paraId="2CFE1919" w14:textId="77777777" w:rsidR="00850D96" w:rsidRPr="00751DE2" w:rsidRDefault="00850D96" w:rsidP="00CA26CE">
      <w:pPr>
        <w:pStyle w:val="Header"/>
        <w:rPr>
          <w:bCs/>
          <w:noProof w:val="0"/>
          <w:sz w:val="24"/>
          <w:lang w:eastAsia="ja-JP"/>
        </w:rPr>
      </w:pPr>
    </w:p>
    <w:p w14:paraId="30E02941" w14:textId="68ADBC29" w:rsidR="0034111C" w:rsidRPr="00751DE2" w:rsidRDefault="0034111C" w:rsidP="16512788">
      <w:pPr>
        <w:pStyle w:val="CRCoverPage"/>
        <w:rPr>
          <w:rFonts w:cs="Arial"/>
          <w:b/>
          <w:bCs/>
          <w:sz w:val="24"/>
          <w:szCs w:val="24"/>
          <w:lang w:val="en-US" w:eastAsia="ja-JP"/>
        </w:rPr>
      </w:pPr>
      <w:r w:rsidRPr="00751DE2">
        <w:rPr>
          <w:rFonts w:cs="Arial"/>
          <w:b/>
          <w:bCs/>
          <w:sz w:val="24"/>
          <w:szCs w:val="24"/>
          <w:lang w:val="en-US"/>
        </w:rPr>
        <w:t>Agenda item:</w:t>
      </w:r>
      <w:r w:rsidRPr="00751DE2">
        <w:rPr>
          <w:rFonts w:cs="Arial"/>
          <w:b/>
          <w:bCs/>
          <w:sz w:val="24"/>
          <w:lang w:val="en-US"/>
        </w:rPr>
        <w:tab/>
      </w:r>
      <w:r w:rsidRPr="00751DE2">
        <w:rPr>
          <w:rFonts w:cs="Arial"/>
          <w:b/>
          <w:bCs/>
          <w:sz w:val="24"/>
          <w:lang w:val="en-US"/>
        </w:rPr>
        <w:tab/>
      </w:r>
      <w:r w:rsidR="00C22327" w:rsidRPr="00751DE2">
        <w:rPr>
          <w:rFonts w:cs="Arial"/>
          <w:b/>
          <w:bCs/>
          <w:sz w:val="24"/>
          <w:szCs w:val="24"/>
          <w:lang w:val="en-US"/>
        </w:rPr>
        <w:t>8.8.1.1</w:t>
      </w:r>
    </w:p>
    <w:p w14:paraId="30E02942" w14:textId="11CBDC88" w:rsidR="00E128F2" w:rsidRPr="00751DE2" w:rsidRDefault="0034111C" w:rsidP="16512788">
      <w:pPr>
        <w:tabs>
          <w:tab w:val="left" w:pos="1985"/>
        </w:tabs>
        <w:spacing w:after="120"/>
        <w:ind w:left="1985" w:hanging="1985"/>
        <w:rPr>
          <w:rFonts w:ascii="Arial" w:hAnsi="Arial" w:cs="Arial"/>
          <w:b/>
          <w:bCs/>
          <w:sz w:val="24"/>
          <w:szCs w:val="24"/>
        </w:rPr>
      </w:pPr>
      <w:r w:rsidRPr="00751DE2">
        <w:rPr>
          <w:rFonts w:ascii="Arial" w:hAnsi="Arial" w:cs="Arial"/>
          <w:b/>
          <w:bCs/>
          <w:sz w:val="24"/>
          <w:szCs w:val="24"/>
        </w:rPr>
        <w:t>Source:</w:t>
      </w:r>
      <w:r w:rsidRPr="00751DE2">
        <w:rPr>
          <w:rFonts w:ascii="Arial" w:hAnsi="Arial" w:cs="Arial"/>
          <w:b/>
          <w:bCs/>
          <w:sz w:val="24"/>
        </w:rPr>
        <w:tab/>
      </w:r>
      <w:r w:rsidR="00013455" w:rsidRPr="00751DE2">
        <w:rPr>
          <w:rFonts w:ascii="Arial" w:hAnsi="Arial" w:cs="Arial"/>
          <w:b/>
          <w:bCs/>
          <w:sz w:val="24"/>
          <w:szCs w:val="24"/>
        </w:rPr>
        <w:t xml:space="preserve">Nokia, </w:t>
      </w:r>
      <w:r w:rsidR="00E67802" w:rsidRPr="00751DE2">
        <w:rPr>
          <w:rFonts w:ascii="Arial" w:hAnsi="Arial" w:cs="Arial"/>
          <w:b/>
          <w:bCs/>
          <w:sz w:val="24"/>
          <w:szCs w:val="24"/>
        </w:rPr>
        <w:t>Nokia</w:t>
      </w:r>
      <w:r w:rsidR="00013455" w:rsidRPr="00751DE2">
        <w:rPr>
          <w:rFonts w:ascii="Arial" w:hAnsi="Arial" w:cs="Arial"/>
          <w:b/>
          <w:bCs/>
          <w:sz w:val="24"/>
          <w:szCs w:val="24"/>
        </w:rPr>
        <w:t xml:space="preserve"> Shanghai Bell</w:t>
      </w:r>
    </w:p>
    <w:p w14:paraId="30E02943" w14:textId="3A5DAC51" w:rsidR="0034111C" w:rsidRPr="00751DE2" w:rsidRDefault="0034111C" w:rsidP="16512788">
      <w:pPr>
        <w:ind w:left="1985" w:hanging="1985"/>
        <w:rPr>
          <w:rFonts w:ascii="Arial" w:hAnsi="Arial" w:cs="Arial"/>
          <w:b/>
          <w:bCs/>
          <w:sz w:val="24"/>
          <w:szCs w:val="24"/>
        </w:rPr>
      </w:pPr>
      <w:r w:rsidRPr="00751DE2">
        <w:rPr>
          <w:rFonts w:ascii="Arial" w:hAnsi="Arial" w:cs="Arial"/>
          <w:b/>
          <w:bCs/>
          <w:sz w:val="24"/>
          <w:szCs w:val="24"/>
        </w:rPr>
        <w:t>Title:</w:t>
      </w:r>
      <w:r w:rsidRPr="00751DE2">
        <w:rPr>
          <w:rFonts w:ascii="Arial" w:hAnsi="Arial" w:cs="Arial"/>
          <w:b/>
          <w:bCs/>
          <w:sz w:val="24"/>
        </w:rPr>
        <w:tab/>
      </w:r>
      <w:r w:rsidR="00233934" w:rsidRPr="00751DE2">
        <w:rPr>
          <w:rFonts w:ascii="Arial" w:hAnsi="Arial" w:cs="Arial"/>
          <w:b/>
          <w:bCs/>
          <w:sz w:val="24"/>
        </w:rPr>
        <w:t>Enhancements on PUSCH repetition type A</w:t>
      </w:r>
    </w:p>
    <w:p w14:paraId="30E02944" w14:textId="60B6B0C7" w:rsidR="0034111C" w:rsidRPr="00751DE2" w:rsidRDefault="0034111C" w:rsidP="16512788">
      <w:pPr>
        <w:rPr>
          <w:rFonts w:ascii="Arial" w:hAnsi="Arial" w:cs="Arial"/>
          <w:b/>
          <w:bCs/>
          <w:sz w:val="24"/>
          <w:szCs w:val="24"/>
        </w:rPr>
      </w:pPr>
      <w:r w:rsidRPr="00751DE2">
        <w:rPr>
          <w:rFonts w:ascii="Arial" w:hAnsi="Arial" w:cs="Arial"/>
          <w:b/>
          <w:bCs/>
          <w:sz w:val="24"/>
          <w:szCs w:val="24"/>
        </w:rPr>
        <w:t xml:space="preserve">Document </w:t>
      </w:r>
      <w:r w:rsidR="3E61DC49" w:rsidRPr="00751DE2">
        <w:rPr>
          <w:rFonts w:ascii="Arial" w:hAnsi="Arial" w:cs="Arial"/>
          <w:b/>
          <w:bCs/>
          <w:sz w:val="24"/>
          <w:szCs w:val="24"/>
        </w:rPr>
        <w:t>for:</w:t>
      </w:r>
      <w:r w:rsidRPr="00751DE2">
        <w:rPr>
          <w:rFonts w:ascii="Arial" w:hAnsi="Arial" w:cs="Arial"/>
          <w:b/>
          <w:bCs/>
          <w:sz w:val="24"/>
        </w:rPr>
        <w:tab/>
      </w:r>
      <w:r w:rsidR="00220615" w:rsidRPr="00751DE2">
        <w:rPr>
          <w:rFonts w:ascii="Arial" w:hAnsi="Arial" w:cs="Arial"/>
          <w:b/>
          <w:bCs/>
          <w:sz w:val="24"/>
        </w:rPr>
        <w:tab/>
      </w:r>
      <w:r w:rsidRPr="00751DE2">
        <w:rPr>
          <w:rFonts w:ascii="Arial" w:hAnsi="Arial" w:cs="Arial"/>
          <w:b/>
          <w:bCs/>
          <w:sz w:val="24"/>
          <w:szCs w:val="24"/>
        </w:rPr>
        <w:t>Discussion and Decision</w:t>
      </w:r>
    </w:p>
    <w:p w14:paraId="7CF7938E" w14:textId="7E19F756" w:rsidR="00ED1327" w:rsidRPr="00751DE2" w:rsidRDefault="00EE7FA7" w:rsidP="00ED1327">
      <w:pPr>
        <w:pStyle w:val="Heading1"/>
        <w:rPr>
          <w:lang w:val="en-US"/>
        </w:rPr>
      </w:pPr>
      <w:r w:rsidRPr="00751DE2">
        <w:rPr>
          <w:lang w:val="en-US"/>
        </w:rPr>
        <w:t>Introduction</w:t>
      </w:r>
    </w:p>
    <w:p w14:paraId="3E769455" w14:textId="101D94B5" w:rsidR="00233934" w:rsidRPr="00751DE2" w:rsidRDefault="002C65F9" w:rsidP="00136076">
      <w:pPr>
        <w:spacing w:line="276" w:lineRule="auto"/>
        <w:jc w:val="both"/>
        <w:rPr>
          <w:szCs w:val="22"/>
        </w:rPr>
      </w:pPr>
      <w:bookmarkStart w:id="1" w:name="_Hlk510705081"/>
      <w:r w:rsidRPr="00751DE2">
        <w:rPr>
          <w:szCs w:val="22"/>
          <w:lang w:eastAsia="zh-CN"/>
        </w:rPr>
        <w:t xml:space="preserve">This document discusses technical details for the </w:t>
      </w:r>
      <w:r w:rsidR="00233934" w:rsidRPr="00751DE2">
        <w:rPr>
          <w:szCs w:val="22"/>
          <w:lang w:eastAsia="zh-CN"/>
        </w:rPr>
        <w:t>en</w:t>
      </w:r>
      <w:r w:rsidR="00233934" w:rsidRPr="00751DE2">
        <w:rPr>
          <w:szCs w:val="22"/>
        </w:rPr>
        <w:t xml:space="preserve">hancements </w:t>
      </w:r>
      <w:r w:rsidRPr="00751DE2">
        <w:rPr>
          <w:szCs w:val="22"/>
        </w:rPr>
        <w:t>of</w:t>
      </w:r>
      <w:r w:rsidR="00233934" w:rsidRPr="00751DE2">
        <w:rPr>
          <w:szCs w:val="22"/>
        </w:rPr>
        <w:t xml:space="preserve"> PUSCH repetition type A</w:t>
      </w:r>
      <w:r w:rsidRPr="00751DE2">
        <w:rPr>
          <w:szCs w:val="22"/>
        </w:rPr>
        <w:t xml:space="preserve"> within the context of Rel-17 coverage enhancement work item.</w:t>
      </w:r>
      <w:r w:rsidR="00233934" w:rsidRPr="00751DE2">
        <w:rPr>
          <w:szCs w:val="22"/>
        </w:rPr>
        <w:t xml:space="preserve"> The following can be noted from the work item description (WID)</w:t>
      </w:r>
      <w:r w:rsidRPr="00751DE2">
        <w:rPr>
          <w:szCs w:val="22"/>
        </w:rPr>
        <w:t xml:space="preserve"> </w:t>
      </w:r>
      <w:r w:rsidRPr="00751DE2">
        <w:rPr>
          <w:szCs w:val="22"/>
        </w:rPr>
        <w:fldChar w:fldCharType="begin"/>
      </w:r>
      <w:r w:rsidRPr="00751DE2">
        <w:rPr>
          <w:szCs w:val="22"/>
        </w:rPr>
        <w:instrText xml:space="preserve"> REF _Ref66972460 \n \h  \* MERGEFORMAT </w:instrText>
      </w:r>
      <w:r w:rsidRPr="00751DE2">
        <w:rPr>
          <w:szCs w:val="22"/>
        </w:rPr>
      </w:r>
      <w:r w:rsidRPr="00751DE2">
        <w:rPr>
          <w:szCs w:val="22"/>
        </w:rPr>
        <w:fldChar w:fldCharType="separate"/>
      </w:r>
      <w:r w:rsidR="001A0C43">
        <w:rPr>
          <w:szCs w:val="22"/>
        </w:rPr>
        <w:t>[1]</w:t>
      </w:r>
      <w:r w:rsidRPr="00751DE2">
        <w:rPr>
          <w:szCs w:val="22"/>
        </w:rPr>
        <w:fldChar w:fldCharType="end"/>
      </w:r>
      <w:r w:rsidR="00233934" w:rsidRPr="00751DE2">
        <w:rPr>
          <w:szCs w:val="22"/>
        </w:rPr>
        <w:t>:</w:t>
      </w:r>
    </w:p>
    <w:p w14:paraId="66255579" w14:textId="77777777" w:rsidR="00233934" w:rsidRPr="00751DE2" w:rsidRDefault="00233934" w:rsidP="00136076">
      <w:pPr>
        <w:numPr>
          <w:ilvl w:val="1"/>
          <w:numId w:val="28"/>
        </w:numPr>
        <w:overflowPunct/>
        <w:autoSpaceDE/>
        <w:autoSpaceDN/>
        <w:adjustRightInd/>
        <w:spacing w:before="120" w:after="120" w:line="276" w:lineRule="auto"/>
        <w:ind w:hanging="357"/>
        <w:jc w:val="both"/>
        <w:textAlignment w:val="auto"/>
        <w:rPr>
          <w:i/>
          <w:iCs/>
          <w:szCs w:val="22"/>
          <w:lang w:eastAsia="zh-CN"/>
        </w:rPr>
      </w:pPr>
      <w:r w:rsidRPr="00751DE2">
        <w:rPr>
          <w:i/>
          <w:iCs/>
          <w:szCs w:val="22"/>
        </w:rPr>
        <w:t>Speci</w:t>
      </w:r>
      <w:r w:rsidRPr="00751DE2">
        <w:rPr>
          <w:i/>
          <w:iCs/>
          <w:szCs w:val="22"/>
          <w:lang w:eastAsia="zh-CN"/>
        </w:rPr>
        <w:t>fy the following mechanisms for en</w:t>
      </w:r>
      <w:r w:rsidRPr="00751DE2">
        <w:rPr>
          <w:i/>
          <w:iCs/>
          <w:szCs w:val="22"/>
        </w:rPr>
        <w:t>hancements on PUSCH repetition type A [RAN1]</w:t>
      </w:r>
    </w:p>
    <w:p w14:paraId="414CDF92" w14:textId="77777777" w:rsidR="00233934" w:rsidRPr="00751DE2" w:rsidRDefault="00233934" w:rsidP="00136076">
      <w:pPr>
        <w:numPr>
          <w:ilvl w:val="2"/>
          <w:numId w:val="28"/>
        </w:numPr>
        <w:overflowPunct/>
        <w:autoSpaceDE/>
        <w:autoSpaceDN/>
        <w:adjustRightInd/>
        <w:spacing w:before="120" w:after="120" w:line="276" w:lineRule="auto"/>
        <w:jc w:val="both"/>
        <w:textAlignment w:val="auto"/>
        <w:rPr>
          <w:i/>
          <w:iCs/>
          <w:szCs w:val="22"/>
          <w:lang w:eastAsia="zh-CN"/>
        </w:rPr>
      </w:pPr>
      <w:r w:rsidRPr="00751DE2">
        <w:rPr>
          <w:i/>
          <w:iCs/>
          <w:szCs w:val="22"/>
          <w:lang w:eastAsia="zh-CN"/>
        </w:rPr>
        <w:t>Increasing the maximum number of repetitions up to a number to be determined during the course of the work.</w:t>
      </w:r>
    </w:p>
    <w:p w14:paraId="3D29AAFF" w14:textId="77777777" w:rsidR="00233934" w:rsidRPr="00751DE2" w:rsidRDefault="00233934" w:rsidP="00136076">
      <w:pPr>
        <w:numPr>
          <w:ilvl w:val="2"/>
          <w:numId w:val="28"/>
        </w:numPr>
        <w:overflowPunct/>
        <w:autoSpaceDE/>
        <w:autoSpaceDN/>
        <w:adjustRightInd/>
        <w:spacing w:before="120" w:after="120" w:line="276" w:lineRule="auto"/>
        <w:jc w:val="both"/>
        <w:textAlignment w:val="auto"/>
        <w:rPr>
          <w:i/>
          <w:iCs/>
          <w:szCs w:val="22"/>
          <w:lang w:eastAsia="zh-CN"/>
        </w:rPr>
      </w:pPr>
      <w:r w:rsidRPr="00751DE2">
        <w:rPr>
          <w:i/>
          <w:iCs/>
          <w:szCs w:val="22"/>
          <w:lang w:eastAsia="zh-CN"/>
        </w:rPr>
        <w:t>The number of repetitions counted on the basis of available UL slots.</w:t>
      </w:r>
    </w:p>
    <w:p w14:paraId="484FF4FE" w14:textId="7282A9FE" w:rsidR="00233934" w:rsidRPr="00751DE2" w:rsidRDefault="002C65F9" w:rsidP="00136076">
      <w:pPr>
        <w:spacing w:line="276" w:lineRule="auto"/>
        <w:jc w:val="both"/>
      </w:pPr>
      <w:r w:rsidRPr="00751DE2">
        <w:t>In RAN1#10</w:t>
      </w:r>
      <w:r w:rsidR="00C63876">
        <w:t>6</w:t>
      </w:r>
      <w:r w:rsidRPr="00751DE2">
        <w:t>-e meeting, RAN1 made</w:t>
      </w:r>
      <w:r w:rsidR="00C63876">
        <w:t xml:space="preserve"> good</w:t>
      </w:r>
      <w:r w:rsidRPr="00751DE2">
        <w:t xml:space="preserve"> progress on </w:t>
      </w:r>
      <w:r w:rsidR="00C63876">
        <w:t>the discussions</w:t>
      </w:r>
      <w:r w:rsidRPr="00751DE2">
        <w:t xml:space="preserve"> related to both increasing the maximum number of repetitions and counting the number of repetitions </w:t>
      </w:r>
      <w:r w:rsidR="009C4652" w:rsidRPr="00751DE2">
        <w:t>based on</w:t>
      </w:r>
      <w:r w:rsidRPr="00751DE2">
        <w:t xml:space="preserve"> available slots.</w:t>
      </w:r>
      <w:r w:rsidR="003F13B6" w:rsidRPr="00751DE2">
        <w:t xml:space="preserve"> In this document, we provide our views on the </w:t>
      </w:r>
      <w:r w:rsidR="00C63876">
        <w:t>remaining open issues in this topic</w:t>
      </w:r>
      <w:r w:rsidR="003F13B6" w:rsidRPr="00751DE2">
        <w:t>.</w:t>
      </w:r>
    </w:p>
    <w:p w14:paraId="71230483" w14:textId="72F9C930" w:rsidR="00305297" w:rsidRPr="00751DE2" w:rsidRDefault="007820D0" w:rsidP="00A23DCA">
      <w:pPr>
        <w:pStyle w:val="Heading1"/>
        <w:rPr>
          <w:lang w:val="en-US"/>
        </w:rPr>
      </w:pPr>
      <w:r w:rsidRPr="00751DE2">
        <w:rPr>
          <w:lang w:val="en-US"/>
        </w:rPr>
        <w:t>Discussion</w:t>
      </w:r>
    </w:p>
    <w:p w14:paraId="7071FDA0" w14:textId="5D54661D" w:rsidR="00F923A2" w:rsidRPr="00751DE2" w:rsidRDefault="00C24DC4" w:rsidP="00FA454A">
      <w:pPr>
        <w:pStyle w:val="Heading2"/>
        <w:rPr>
          <w:lang w:val="en-US"/>
        </w:rPr>
      </w:pPr>
      <w:r w:rsidRPr="00751DE2">
        <w:rPr>
          <w:lang w:val="en-US"/>
        </w:rPr>
        <w:t>Counting the number of repetitions</w:t>
      </w:r>
      <w:r w:rsidR="006E0B32" w:rsidRPr="00751DE2">
        <w:rPr>
          <w:lang w:val="en-US"/>
        </w:rPr>
        <w:t xml:space="preserve"> based on available UL slots</w:t>
      </w:r>
    </w:p>
    <w:p w14:paraId="74F0C96A" w14:textId="4F8B521A" w:rsidR="006E0B32" w:rsidRPr="00751DE2" w:rsidRDefault="006E0B32" w:rsidP="006E0B32">
      <w:pPr>
        <w:pStyle w:val="Heading3"/>
        <w:rPr>
          <w:lang w:val="en-US"/>
        </w:rPr>
      </w:pPr>
      <w:r w:rsidRPr="00751DE2">
        <w:rPr>
          <w:lang w:val="en-US"/>
        </w:rPr>
        <w:t xml:space="preserve">Determination of </w:t>
      </w:r>
      <w:r w:rsidR="001E31AF">
        <w:rPr>
          <w:lang w:val="en-US"/>
        </w:rPr>
        <w:t>the available UL slots</w:t>
      </w:r>
    </w:p>
    <w:p w14:paraId="5E799D56" w14:textId="3C6DC384" w:rsidR="00C24DC4" w:rsidRPr="00751DE2" w:rsidRDefault="00C24DC4" w:rsidP="00136076">
      <w:pPr>
        <w:spacing w:line="276" w:lineRule="auto"/>
      </w:pPr>
      <w:r w:rsidRPr="00751DE2">
        <w:t>The following agreement</w:t>
      </w:r>
      <w:r w:rsidR="00AE48BF">
        <w:t>s</w:t>
      </w:r>
      <w:r w:rsidR="00B14B51" w:rsidRPr="00751DE2">
        <w:t xml:space="preserve"> w</w:t>
      </w:r>
      <w:r w:rsidR="00AE48BF">
        <w:t>ere</w:t>
      </w:r>
      <w:r w:rsidRPr="00751DE2">
        <w:t xml:space="preserve"> made in RAN1#10</w:t>
      </w:r>
      <w:r w:rsidR="00AE48BF">
        <w:t>6</w:t>
      </w:r>
      <w:r w:rsidRPr="00751DE2">
        <w:t>-e</w:t>
      </w:r>
      <w:r w:rsidR="00AE48BF">
        <w:t xml:space="preserve"> for Rel-17 PUSCH repetition type A enhancements</w:t>
      </w:r>
      <w:r w:rsidRPr="00751DE2">
        <w:t>:</w:t>
      </w:r>
    </w:p>
    <w:tbl>
      <w:tblPr>
        <w:tblStyle w:val="TableGrid"/>
        <w:tblW w:w="0" w:type="auto"/>
        <w:tblLook w:val="04A0" w:firstRow="1" w:lastRow="0" w:firstColumn="1" w:lastColumn="0" w:noHBand="0" w:noVBand="1"/>
      </w:tblPr>
      <w:tblGrid>
        <w:gridCol w:w="9629"/>
      </w:tblGrid>
      <w:tr w:rsidR="00C24DC4" w:rsidRPr="00751DE2" w14:paraId="7C4A04F1" w14:textId="77777777" w:rsidTr="00C24DC4">
        <w:tc>
          <w:tcPr>
            <w:tcW w:w="9629" w:type="dxa"/>
          </w:tcPr>
          <w:p w14:paraId="458F1ED0" w14:textId="77777777" w:rsidR="00AE48BF" w:rsidRPr="00AE48BF" w:rsidRDefault="00AE48BF" w:rsidP="00AE48BF">
            <w:pPr>
              <w:spacing w:before="120" w:after="120" w:line="276" w:lineRule="auto"/>
              <w:jc w:val="both"/>
              <w:rPr>
                <w:sz w:val="18"/>
                <w:szCs w:val="18"/>
              </w:rPr>
            </w:pPr>
            <w:r w:rsidRPr="00AE48BF">
              <w:rPr>
                <w:sz w:val="18"/>
                <w:szCs w:val="18"/>
                <w:highlight w:val="green"/>
              </w:rPr>
              <w:t>Agreement</w:t>
            </w:r>
          </w:p>
          <w:p w14:paraId="29CA3232" w14:textId="264836CB" w:rsidR="00AE48BF" w:rsidRPr="00AE48BF" w:rsidRDefault="00AE48BF" w:rsidP="00AE48BF">
            <w:pPr>
              <w:spacing w:before="120" w:after="120" w:line="276" w:lineRule="auto"/>
              <w:jc w:val="both"/>
              <w:rPr>
                <w:sz w:val="18"/>
                <w:szCs w:val="18"/>
              </w:rPr>
            </w:pPr>
            <w:r w:rsidRPr="00AE48BF">
              <w:rPr>
                <w:sz w:val="18"/>
                <w:szCs w:val="18"/>
              </w:rPr>
              <w:t>Take Option 1-B as an agreement for the procedure of Rel-17 PUSCH repetitions counted on the basis of available slots.</w:t>
            </w:r>
            <w:r>
              <w:rPr>
                <w:sz w:val="18"/>
                <w:szCs w:val="18"/>
              </w:rPr>
              <w:t xml:space="preserve"> </w:t>
            </w:r>
            <w:r w:rsidRPr="00AE48BF">
              <w:rPr>
                <w:sz w:val="18"/>
                <w:szCs w:val="18"/>
              </w:rPr>
              <w:t>Alt 1-B consisting of two steps</w:t>
            </w:r>
          </w:p>
          <w:p w14:paraId="4CF4830D" w14:textId="77777777" w:rsidR="00AE48BF" w:rsidRPr="00AB456F" w:rsidRDefault="00AE48BF" w:rsidP="00AB456F">
            <w:pPr>
              <w:pStyle w:val="ListParagraph"/>
              <w:numPr>
                <w:ilvl w:val="0"/>
                <w:numId w:val="43"/>
              </w:numPr>
              <w:spacing w:line="276" w:lineRule="auto"/>
              <w:jc w:val="both"/>
              <w:rPr>
                <w:sz w:val="18"/>
                <w:szCs w:val="18"/>
              </w:rPr>
            </w:pPr>
            <w:r w:rsidRPr="00AB456F">
              <w:rPr>
                <w:sz w:val="18"/>
                <w:szCs w:val="18"/>
              </w:rPr>
              <w:t>Step 1: Determine available slots for K repetitions based on RRC configuration(s) in addition to TDRA in the DCI scheduling the PUSCH, CG configuration or activation DCI</w:t>
            </w:r>
          </w:p>
          <w:p w14:paraId="5B547039" w14:textId="77777777" w:rsidR="00AE48BF" w:rsidRPr="00AB456F" w:rsidRDefault="00AE48BF" w:rsidP="00AB456F">
            <w:pPr>
              <w:pStyle w:val="ListParagraph"/>
              <w:numPr>
                <w:ilvl w:val="0"/>
                <w:numId w:val="43"/>
              </w:numPr>
              <w:spacing w:line="276" w:lineRule="auto"/>
              <w:jc w:val="both"/>
              <w:rPr>
                <w:sz w:val="18"/>
                <w:szCs w:val="18"/>
              </w:rPr>
            </w:pPr>
            <w:r w:rsidRPr="00AB456F">
              <w:rPr>
                <w:sz w:val="18"/>
                <w:szCs w:val="18"/>
              </w:rPr>
              <w:t>Step 2: The UE determines whether to drop a PUSCH repetition or not according to Rel-15/16 PUSCH dropping rules, but the PUSCH repetition is still counted in the K repetitions.</w:t>
            </w:r>
          </w:p>
          <w:p w14:paraId="3D83F075" w14:textId="257E8485" w:rsidR="00AE48BF" w:rsidRPr="00AB456F" w:rsidRDefault="00AE48BF" w:rsidP="00AB456F">
            <w:pPr>
              <w:pStyle w:val="ListParagraph"/>
              <w:numPr>
                <w:ilvl w:val="0"/>
                <w:numId w:val="43"/>
              </w:numPr>
              <w:spacing w:line="276" w:lineRule="auto"/>
              <w:jc w:val="both"/>
              <w:rPr>
                <w:sz w:val="18"/>
                <w:szCs w:val="18"/>
              </w:rPr>
            </w:pPr>
            <w:r w:rsidRPr="00AB456F">
              <w:rPr>
                <w:sz w:val="18"/>
                <w:szCs w:val="18"/>
              </w:rPr>
              <w:t>FFS: Rel-17 PUSCH dropping rules are also applied if introduced in other WI(s)</w:t>
            </w:r>
          </w:p>
          <w:p w14:paraId="09AC9FAF" w14:textId="77777777" w:rsidR="00AE48BF" w:rsidRPr="00AE48BF" w:rsidRDefault="00AE48BF" w:rsidP="00AE48BF">
            <w:pPr>
              <w:spacing w:before="240" w:after="120" w:line="276" w:lineRule="auto"/>
              <w:jc w:val="both"/>
              <w:rPr>
                <w:sz w:val="18"/>
                <w:szCs w:val="18"/>
              </w:rPr>
            </w:pPr>
            <w:r w:rsidRPr="00AE48BF">
              <w:rPr>
                <w:sz w:val="18"/>
                <w:szCs w:val="18"/>
                <w:highlight w:val="green"/>
              </w:rPr>
              <w:t>Agreement</w:t>
            </w:r>
          </w:p>
          <w:p w14:paraId="6AFC0C81" w14:textId="5341EF2E" w:rsidR="00AE48BF" w:rsidRPr="00AE48BF" w:rsidRDefault="00AE48BF" w:rsidP="00AE48BF">
            <w:pPr>
              <w:spacing w:before="120" w:after="120" w:line="276" w:lineRule="auto"/>
              <w:jc w:val="both"/>
              <w:rPr>
                <w:sz w:val="18"/>
                <w:szCs w:val="18"/>
              </w:rPr>
            </w:pPr>
            <w:r w:rsidRPr="00AE48BF">
              <w:rPr>
                <w:sz w:val="18"/>
                <w:szCs w:val="18"/>
              </w:rPr>
              <w:t>For PUSCH repetition Type A for Rel-17 CG-PUSCH, semi-static flexible symbol is considered as available.</w:t>
            </w:r>
          </w:p>
          <w:p w14:paraId="62789B69" w14:textId="77777777" w:rsidR="00AE48BF" w:rsidRPr="00AE48BF" w:rsidRDefault="00AE48BF" w:rsidP="00AE48BF">
            <w:pPr>
              <w:spacing w:before="240" w:after="120" w:line="276" w:lineRule="auto"/>
              <w:jc w:val="both"/>
              <w:rPr>
                <w:sz w:val="18"/>
                <w:szCs w:val="18"/>
              </w:rPr>
            </w:pPr>
            <w:r w:rsidRPr="00AE48BF">
              <w:rPr>
                <w:sz w:val="18"/>
                <w:szCs w:val="18"/>
                <w:highlight w:val="green"/>
              </w:rPr>
              <w:t>Agreement</w:t>
            </w:r>
          </w:p>
          <w:p w14:paraId="47EEF05F" w14:textId="77777777" w:rsidR="00AE48BF" w:rsidRPr="00AE48BF" w:rsidRDefault="00AE48BF" w:rsidP="00AE48BF">
            <w:pPr>
              <w:spacing w:before="120" w:after="120" w:line="276" w:lineRule="auto"/>
              <w:jc w:val="both"/>
              <w:rPr>
                <w:sz w:val="18"/>
                <w:szCs w:val="18"/>
              </w:rPr>
            </w:pPr>
            <w:r w:rsidRPr="00AE48BF">
              <w:rPr>
                <w:sz w:val="18"/>
                <w:szCs w:val="18"/>
              </w:rPr>
              <w:t>For PUSCH repetition Type A for Rel-17 DG-PUSCH, semi-static flexible symbol is considered as available.</w:t>
            </w:r>
          </w:p>
          <w:p w14:paraId="3F2151C0" w14:textId="34885590" w:rsidR="00C24DC4" w:rsidRPr="00AE48BF" w:rsidRDefault="00AE48BF" w:rsidP="00AE48BF">
            <w:pPr>
              <w:spacing w:before="120" w:after="120" w:line="276" w:lineRule="auto"/>
              <w:jc w:val="both"/>
              <w:rPr>
                <w:sz w:val="18"/>
                <w:szCs w:val="18"/>
              </w:rPr>
            </w:pPr>
            <w:r w:rsidRPr="00AE48BF">
              <w:rPr>
                <w:sz w:val="18"/>
                <w:szCs w:val="18"/>
              </w:rPr>
              <w:t>Note: The applicability for Msg 3 is to be discussed in 8.8.3</w:t>
            </w:r>
          </w:p>
        </w:tc>
      </w:tr>
    </w:tbl>
    <w:p w14:paraId="24F00CB5" w14:textId="2DCF152E" w:rsidR="00CF5D66" w:rsidRDefault="00AB456F" w:rsidP="000E2ED9">
      <w:pPr>
        <w:spacing w:before="120" w:after="120" w:line="276" w:lineRule="auto"/>
        <w:jc w:val="both"/>
      </w:pPr>
      <w:r>
        <w:t>From the above agreements, F and U slots will be counted as available based on RRC configuration(s) in Step 1. If a slot is dropped in Step 2, it is still counted in the total number of repetitions (i.e., no deferring). With this approach, there is no discrepancy</w:t>
      </w:r>
      <w:r w:rsidR="006A0017">
        <w:t xml:space="preserve"> between the gNB and the UE</w:t>
      </w:r>
      <w:r>
        <w:t xml:space="preserve"> on the </w:t>
      </w:r>
      <w:r w:rsidR="006A0017">
        <w:t>total number of available slots for repetitions.</w:t>
      </w:r>
      <w:r w:rsidR="004222F0">
        <w:t xml:space="preserve"> The main open issue </w:t>
      </w:r>
      <w:r w:rsidR="004222F0">
        <w:lastRenderedPageBreak/>
        <w:t>on this topic is about the list of RRC configuration(s) in Step 1.</w:t>
      </w:r>
      <w:r w:rsidR="00D9395A">
        <w:t xml:space="preserve"> In the previous meetings, RAN1 had been discussing extensively the list of potential RRC parameters to be included in Step 1. However, no official agreement </w:t>
      </w:r>
      <w:r w:rsidR="00520CE3">
        <w:t>was made</w:t>
      </w:r>
      <w:r w:rsidR="00D9395A">
        <w:t>.</w:t>
      </w:r>
    </w:p>
    <w:p w14:paraId="7CB1AB5E" w14:textId="57451DF9" w:rsidR="00D9395A" w:rsidRDefault="00D9395A" w:rsidP="000E2ED9">
      <w:pPr>
        <w:spacing w:before="120" w:after="120" w:line="276" w:lineRule="auto"/>
        <w:jc w:val="both"/>
      </w:pPr>
      <w:r>
        <w:t>In addition, the following agreement was also made in RAN1#106-e under AI 8.8.3 on type A PUSCH repetition for Msg3:</w:t>
      </w:r>
    </w:p>
    <w:tbl>
      <w:tblPr>
        <w:tblStyle w:val="TableGrid"/>
        <w:tblW w:w="0" w:type="auto"/>
        <w:tblLook w:val="04A0" w:firstRow="1" w:lastRow="0" w:firstColumn="1" w:lastColumn="0" w:noHBand="0" w:noVBand="1"/>
      </w:tblPr>
      <w:tblGrid>
        <w:gridCol w:w="9629"/>
      </w:tblGrid>
      <w:tr w:rsidR="00AE48BF" w14:paraId="27719120" w14:textId="77777777" w:rsidTr="00AE48BF">
        <w:tc>
          <w:tcPr>
            <w:tcW w:w="9629" w:type="dxa"/>
          </w:tcPr>
          <w:p w14:paraId="085B97AB" w14:textId="77777777" w:rsidR="00AE48BF" w:rsidRDefault="00AE48BF" w:rsidP="00AE48BF">
            <w:pPr>
              <w:spacing w:before="120" w:after="120" w:line="276" w:lineRule="auto"/>
              <w:jc w:val="both"/>
            </w:pPr>
            <w:r w:rsidRPr="00AE48BF">
              <w:rPr>
                <w:highlight w:val="green"/>
              </w:rPr>
              <w:t>Agreement</w:t>
            </w:r>
          </w:p>
          <w:p w14:paraId="3CD620A9" w14:textId="77777777" w:rsidR="00AE48BF" w:rsidRDefault="00AE48BF" w:rsidP="00AE48BF">
            <w:pPr>
              <w:spacing w:before="120" w:after="120" w:line="276" w:lineRule="auto"/>
              <w:jc w:val="both"/>
            </w:pPr>
            <w:r>
              <w:t xml:space="preserve">The available slot of Msg3 PUSCH repetition is only determined by the tdd-UL-DL-ConfigurationCommon and ssb-PositionsInBurst, no other additional Rel-16 signals/signalings will be considered. </w:t>
            </w:r>
          </w:p>
          <w:p w14:paraId="127ED9AE" w14:textId="7DAFCD4E" w:rsidR="00AE48BF" w:rsidRDefault="00AE48BF" w:rsidP="00AE48BF">
            <w:pPr>
              <w:spacing w:before="120" w:after="120" w:line="276" w:lineRule="auto"/>
              <w:jc w:val="both"/>
            </w:pPr>
            <w:r>
              <w:t>If a symbol for Msg3 repetition in a slot overlaps with SSB transmission [FFS:N Gap symbols after SSB], the slot is determined as not available during the counting of repetitions. As there is no Msg3 repetition in the slot, no Msg3 repetition omission applies to the slot.</w:t>
            </w:r>
          </w:p>
        </w:tc>
      </w:tr>
    </w:tbl>
    <w:p w14:paraId="3C89C018" w14:textId="2C8C2BDD" w:rsidR="00AE48BF" w:rsidRDefault="00520CE3" w:rsidP="007F0284">
      <w:pPr>
        <w:spacing w:before="120" w:after="120" w:line="276" w:lineRule="auto"/>
        <w:jc w:val="both"/>
      </w:pPr>
      <w:r>
        <w:t>Given that the above agreement was made for Msg3 and based on the consensus so far regarding the list of RRC parameters for Step 1, RAN1 should confirm that the available slots are determined based at least on tdd-UL-DL-ConfigurationCommon, tdd-UL-DL-ConfigurationDedicated, and ssb-PositionInBurst.</w:t>
      </w:r>
    </w:p>
    <w:p w14:paraId="187B77CF" w14:textId="500BDDAB" w:rsidR="00520CE3" w:rsidRPr="00751DE2" w:rsidRDefault="00520CE3" w:rsidP="007F0284">
      <w:pPr>
        <w:pStyle w:val="Caption"/>
        <w:jc w:val="both"/>
      </w:pPr>
      <w:bookmarkStart w:id="2" w:name="_Toc83905478"/>
      <w:r>
        <w:t xml:space="preserve">Proposal </w:t>
      </w:r>
      <w:fldSimple w:instr=" SEQ Proposal \* ARABIC ">
        <w:r w:rsidR="001A0C43">
          <w:rPr>
            <w:noProof/>
          </w:rPr>
          <w:t>1</w:t>
        </w:r>
      </w:fldSimple>
      <w:r>
        <w:t xml:space="preserve">. For Rel-17 PUSCH repetitions counted on the basis of available slot, RAN1 to confirm that the list of RRC parameters for available slot determination includes at least: </w:t>
      </w:r>
      <w:r w:rsidRPr="00520CE3">
        <w:t>tdd-UL-DL-ConfigurationCommon, tdd-UL-DL-ConfigurationDedicated, and ssb-PositionInBurst.</w:t>
      </w:r>
      <w:r w:rsidR="007F0284">
        <w:t xml:space="preserve"> FFS: other parameters, if applicable.</w:t>
      </w:r>
      <w:bookmarkEnd w:id="2"/>
    </w:p>
    <w:p w14:paraId="1074CD18" w14:textId="435705D2" w:rsidR="00C24DC4" w:rsidRPr="00751DE2" w:rsidRDefault="007F0284" w:rsidP="004A6D13">
      <w:pPr>
        <w:pStyle w:val="Heading3"/>
        <w:rPr>
          <w:lang w:val="en-US"/>
        </w:rPr>
      </w:pPr>
      <w:r>
        <w:rPr>
          <w:lang w:val="en-US"/>
        </w:rPr>
        <w:t>Limitation of overall PUSCH repetition duration</w:t>
      </w:r>
    </w:p>
    <w:p w14:paraId="2638D828" w14:textId="00DA64A5" w:rsidR="00CF5BAA" w:rsidRPr="00751DE2" w:rsidRDefault="000C6BCC" w:rsidP="00704500">
      <w:pPr>
        <w:spacing w:line="276" w:lineRule="auto"/>
      </w:pPr>
      <w:r>
        <w:t xml:space="preserve">In RAN1#106-e meeting, the issue of whether there should be a limitation on overall PUSCH repetition duration was discussed. </w:t>
      </w:r>
      <w:r w:rsidR="003A41B4" w:rsidRPr="00751DE2">
        <w:t xml:space="preserve">The following </w:t>
      </w:r>
      <w:r w:rsidR="00BA63F5">
        <w:t>agreement</w:t>
      </w:r>
      <w:r w:rsidR="003A41B4" w:rsidRPr="00751DE2">
        <w:t xml:space="preserve"> was made</w:t>
      </w:r>
      <w:r w:rsidR="00BA63F5">
        <w:t xml:space="preserve"> for DG-PUSCH repetitions:</w:t>
      </w:r>
    </w:p>
    <w:tbl>
      <w:tblPr>
        <w:tblStyle w:val="TableGrid"/>
        <w:tblW w:w="0" w:type="auto"/>
        <w:tblLook w:val="04A0" w:firstRow="1" w:lastRow="0" w:firstColumn="1" w:lastColumn="0" w:noHBand="0" w:noVBand="1"/>
      </w:tblPr>
      <w:tblGrid>
        <w:gridCol w:w="9629"/>
      </w:tblGrid>
      <w:tr w:rsidR="003A41B4" w:rsidRPr="00751DE2" w14:paraId="15D12E57" w14:textId="77777777" w:rsidTr="003A41B4">
        <w:tc>
          <w:tcPr>
            <w:tcW w:w="9629" w:type="dxa"/>
          </w:tcPr>
          <w:p w14:paraId="764C58A7" w14:textId="77777777" w:rsidR="00BA63F5" w:rsidRDefault="00BA63F5" w:rsidP="00BA63F5">
            <w:pPr>
              <w:snapToGrid w:val="0"/>
              <w:jc w:val="both"/>
              <w:rPr>
                <w:lang w:eastAsia="ko-KR"/>
              </w:rPr>
            </w:pPr>
            <w:r w:rsidRPr="00BA63F5">
              <w:rPr>
                <w:highlight w:val="green"/>
                <w:lang w:eastAsia="ko-KR"/>
              </w:rPr>
              <w:t>Agreement</w:t>
            </w:r>
          </w:p>
          <w:p w14:paraId="533AE788" w14:textId="69F1EB3D" w:rsidR="003A41B4" w:rsidRPr="00AE48BF" w:rsidRDefault="00BA63F5" w:rsidP="00BA63F5">
            <w:pPr>
              <w:snapToGrid w:val="0"/>
              <w:jc w:val="both"/>
              <w:rPr>
                <w:lang w:eastAsia="ko-KR"/>
              </w:rPr>
            </w:pPr>
            <w:r>
              <w:rPr>
                <w:lang w:eastAsia="ko-KR"/>
              </w:rPr>
              <w:t>For DG-PUSCH with counting based on the available slots, count of available slots continues until satisfying the conditions defined for DG-PUSCH repetition Type A in Rel-16.</w:t>
            </w:r>
          </w:p>
        </w:tc>
      </w:tr>
    </w:tbl>
    <w:p w14:paraId="53FCF125" w14:textId="5553CD7B" w:rsidR="003A41B4" w:rsidRDefault="003A41B4" w:rsidP="002D4C8F">
      <w:pPr>
        <w:spacing w:after="0" w:line="276" w:lineRule="auto"/>
      </w:pPr>
    </w:p>
    <w:p w14:paraId="0AFEC2BA" w14:textId="7D3CE196" w:rsidR="00BA63F5" w:rsidRDefault="00BA63F5" w:rsidP="002D78E7">
      <w:pPr>
        <w:spacing w:before="120" w:after="120" w:line="276" w:lineRule="auto"/>
        <w:jc w:val="both"/>
      </w:pPr>
      <w:r>
        <w:t>However, there was no consensus on how to conclude the discussion on this issue for CG-PUSCH repetitions. The latest FL’s proposal for this issue is as follows</w:t>
      </w:r>
      <w:r w:rsidR="004203E1">
        <w:t xml:space="preserve"> </w:t>
      </w:r>
      <w:r w:rsidR="008C7162">
        <w:fldChar w:fldCharType="begin"/>
      </w:r>
      <w:r w:rsidR="008C7162">
        <w:instrText xml:space="preserve"> REF _Ref83819192 \r \h </w:instrText>
      </w:r>
      <w:r w:rsidR="002D78E7">
        <w:instrText xml:space="preserve"> \* MERGEFORMAT </w:instrText>
      </w:r>
      <w:r w:rsidR="008C7162">
        <w:fldChar w:fldCharType="separate"/>
      </w:r>
      <w:r w:rsidR="001A0C43">
        <w:t>[5]</w:t>
      </w:r>
      <w:r w:rsidR="008C7162">
        <w:fldChar w:fldCharType="end"/>
      </w:r>
      <w:r>
        <w:t>.</w:t>
      </w:r>
    </w:p>
    <w:p w14:paraId="106D9F90" w14:textId="66DB377C" w:rsidR="00BA63F5" w:rsidRPr="00BA63F5" w:rsidRDefault="00BA63F5" w:rsidP="002D78E7">
      <w:pPr>
        <w:spacing w:before="120" w:after="120" w:line="276" w:lineRule="auto"/>
        <w:jc w:val="both"/>
        <w:rPr>
          <w:i/>
          <w:iCs/>
        </w:rPr>
      </w:pPr>
      <w:r w:rsidRPr="00BA63F5">
        <w:rPr>
          <w:i/>
          <w:iCs/>
        </w:rPr>
        <w:t>“For the CG-PUSCH with counting based on the available slots, select one of the following alternatives in RAN1#106bis-e:</w:t>
      </w:r>
    </w:p>
    <w:p w14:paraId="588F0FBB" w14:textId="77777777" w:rsidR="00BA63F5" w:rsidRPr="004203E1" w:rsidRDefault="00BA63F5" w:rsidP="002D78E7">
      <w:pPr>
        <w:pStyle w:val="ListParagraph"/>
        <w:numPr>
          <w:ilvl w:val="0"/>
          <w:numId w:val="44"/>
        </w:numPr>
        <w:spacing w:line="276" w:lineRule="auto"/>
        <w:ind w:left="714" w:hanging="357"/>
        <w:jc w:val="both"/>
        <w:rPr>
          <w:i/>
          <w:iCs/>
          <w:lang w:val="en-US"/>
        </w:rPr>
      </w:pPr>
      <w:r w:rsidRPr="004203E1">
        <w:rPr>
          <w:i/>
          <w:iCs/>
          <w:lang w:val="en-US"/>
        </w:rPr>
        <w:t>Alt 1</w:t>
      </w:r>
    </w:p>
    <w:p w14:paraId="035B7086" w14:textId="77777777" w:rsidR="00BA63F5" w:rsidRPr="004203E1" w:rsidRDefault="00BA63F5" w:rsidP="002D78E7">
      <w:pPr>
        <w:pStyle w:val="ListParagraph"/>
        <w:numPr>
          <w:ilvl w:val="1"/>
          <w:numId w:val="44"/>
        </w:numPr>
        <w:spacing w:line="276" w:lineRule="auto"/>
        <w:ind w:left="1434" w:hanging="357"/>
        <w:contextualSpacing/>
        <w:jc w:val="both"/>
        <w:rPr>
          <w:i/>
          <w:iCs/>
          <w:lang w:val="en-US"/>
        </w:rPr>
      </w:pPr>
      <w:r w:rsidRPr="004203E1">
        <w:rPr>
          <w:i/>
          <w:iCs/>
          <w:lang w:val="en-US"/>
        </w:rPr>
        <w:t>The repetitions shall be terminated after transmitting K repetitions, or at the last transmission occasion among the K repetitions within the period P, or from the starting symbol of the repetition that overlaps with a PUSCH with the same HARQ process scheduled by DCI format 0_0, 0_1 or 0_2, whichever is reached first.</w:t>
      </w:r>
    </w:p>
    <w:p w14:paraId="65F87442" w14:textId="77777777" w:rsidR="00BA63F5" w:rsidRPr="004203E1" w:rsidRDefault="00BA63F5" w:rsidP="002D78E7">
      <w:pPr>
        <w:pStyle w:val="ListParagraph"/>
        <w:numPr>
          <w:ilvl w:val="1"/>
          <w:numId w:val="44"/>
        </w:numPr>
        <w:spacing w:line="276" w:lineRule="auto"/>
        <w:ind w:left="1434" w:hanging="357"/>
        <w:contextualSpacing/>
        <w:jc w:val="both"/>
        <w:rPr>
          <w:i/>
          <w:iCs/>
          <w:lang w:val="en-US"/>
        </w:rPr>
      </w:pPr>
      <w:r w:rsidRPr="004203E1">
        <w:rPr>
          <w:i/>
          <w:iCs/>
          <w:lang w:val="en-US"/>
        </w:rPr>
        <w:t>The UE is not expected to be configured with the time duration for the transmission of K repetitions larger than the time duration derived by the periodicity P.</w:t>
      </w:r>
    </w:p>
    <w:p w14:paraId="0790EEEF" w14:textId="77777777" w:rsidR="00BA63F5" w:rsidRPr="004203E1" w:rsidRDefault="00BA63F5" w:rsidP="002D78E7">
      <w:pPr>
        <w:pStyle w:val="ListParagraph"/>
        <w:numPr>
          <w:ilvl w:val="0"/>
          <w:numId w:val="44"/>
        </w:numPr>
        <w:spacing w:line="276" w:lineRule="auto"/>
        <w:ind w:left="714" w:hanging="357"/>
        <w:jc w:val="both"/>
        <w:rPr>
          <w:i/>
          <w:iCs/>
          <w:lang w:val="en-US"/>
        </w:rPr>
      </w:pPr>
      <w:r w:rsidRPr="004203E1">
        <w:rPr>
          <w:i/>
          <w:iCs/>
          <w:lang w:val="en-US"/>
        </w:rPr>
        <w:t xml:space="preserve">Alt 2 </w:t>
      </w:r>
    </w:p>
    <w:p w14:paraId="5E2AE9F7" w14:textId="77777777" w:rsidR="00BA63F5" w:rsidRPr="004203E1" w:rsidRDefault="00BA63F5" w:rsidP="002D78E7">
      <w:pPr>
        <w:pStyle w:val="ListParagraph"/>
        <w:numPr>
          <w:ilvl w:val="1"/>
          <w:numId w:val="44"/>
        </w:numPr>
        <w:spacing w:line="276" w:lineRule="auto"/>
        <w:ind w:hanging="357"/>
        <w:contextualSpacing/>
        <w:jc w:val="both"/>
        <w:rPr>
          <w:i/>
          <w:iCs/>
          <w:lang w:val="en-US"/>
        </w:rPr>
      </w:pPr>
      <w:r w:rsidRPr="004203E1">
        <w:rPr>
          <w:i/>
          <w:iCs/>
          <w:lang w:val="en-US"/>
        </w:rPr>
        <w:t>The repetitions shall be terminated after transmitting K repetitions, or at the last transmission occasion within the period P, or from the starting symbol of the repetition that overlaps with a PUSCH with the same HARQ process scheduled by DCI format 0_0, 0_1 or 0_2, whichever is reached first.</w:t>
      </w:r>
    </w:p>
    <w:p w14:paraId="2F5E89D7" w14:textId="77777777" w:rsidR="00BA63F5" w:rsidRPr="004203E1" w:rsidRDefault="00BA63F5" w:rsidP="002D78E7">
      <w:pPr>
        <w:pStyle w:val="ListParagraph"/>
        <w:numPr>
          <w:ilvl w:val="1"/>
          <w:numId w:val="44"/>
        </w:numPr>
        <w:spacing w:line="276" w:lineRule="auto"/>
        <w:ind w:hanging="357"/>
        <w:contextualSpacing/>
        <w:jc w:val="both"/>
        <w:rPr>
          <w:i/>
          <w:iCs/>
          <w:lang w:val="en-US"/>
        </w:rPr>
      </w:pPr>
      <w:r w:rsidRPr="004203E1">
        <w:rPr>
          <w:i/>
          <w:iCs/>
          <w:lang w:val="en-US"/>
        </w:rPr>
        <w:t>The UE is not expected to be configured with K larger than P/12 for 60kHz with ECP or P/14 otherwise.</w:t>
      </w:r>
    </w:p>
    <w:p w14:paraId="58DAC02A" w14:textId="77777777" w:rsidR="00BA63F5" w:rsidRPr="004203E1" w:rsidRDefault="00BA63F5" w:rsidP="002D78E7">
      <w:pPr>
        <w:pStyle w:val="ListParagraph"/>
        <w:numPr>
          <w:ilvl w:val="2"/>
          <w:numId w:val="44"/>
        </w:numPr>
        <w:spacing w:line="276" w:lineRule="auto"/>
        <w:ind w:hanging="357"/>
        <w:contextualSpacing/>
        <w:jc w:val="both"/>
        <w:rPr>
          <w:i/>
          <w:iCs/>
          <w:lang w:val="en-US"/>
        </w:rPr>
      </w:pPr>
      <w:r w:rsidRPr="004203E1">
        <w:rPr>
          <w:i/>
          <w:iCs/>
          <w:lang w:val="en-US"/>
        </w:rPr>
        <w:t>FFS: The UE is not expected to be configured with K larger than the number of available slots within the period P.</w:t>
      </w:r>
    </w:p>
    <w:p w14:paraId="5B0AFAE6" w14:textId="77777777" w:rsidR="00BA63F5" w:rsidRPr="004203E1" w:rsidRDefault="00BA63F5" w:rsidP="002D78E7">
      <w:pPr>
        <w:pStyle w:val="ListParagraph"/>
        <w:numPr>
          <w:ilvl w:val="2"/>
          <w:numId w:val="44"/>
        </w:numPr>
        <w:spacing w:line="276" w:lineRule="auto"/>
        <w:ind w:hanging="357"/>
        <w:contextualSpacing/>
        <w:jc w:val="both"/>
        <w:rPr>
          <w:i/>
          <w:iCs/>
          <w:lang w:val="en-US"/>
        </w:rPr>
      </w:pPr>
      <w:r w:rsidRPr="004203E1">
        <w:rPr>
          <w:i/>
          <w:iCs/>
          <w:lang w:val="en-US"/>
        </w:rPr>
        <w:t>FFS: whether/how to capture it in RAN1 spec.</w:t>
      </w:r>
    </w:p>
    <w:p w14:paraId="0ECF5AF1" w14:textId="7823DA57" w:rsidR="00BA63F5" w:rsidRPr="004203E1" w:rsidRDefault="00BA63F5" w:rsidP="002D78E7">
      <w:pPr>
        <w:pStyle w:val="ListParagraph"/>
        <w:numPr>
          <w:ilvl w:val="0"/>
          <w:numId w:val="44"/>
        </w:numPr>
        <w:spacing w:line="276" w:lineRule="auto"/>
        <w:ind w:left="714" w:hanging="357"/>
        <w:jc w:val="both"/>
        <w:rPr>
          <w:i/>
          <w:iCs/>
          <w:lang w:val="en-US"/>
        </w:rPr>
      </w:pPr>
      <w:r w:rsidRPr="004203E1">
        <w:rPr>
          <w:i/>
          <w:iCs/>
          <w:lang w:val="en-US"/>
        </w:rPr>
        <w:t>Note: For overriding by DG-PUSCH with the same HARQ process, if any update is made for Rel-16, it also applies to above alternatives.”</w:t>
      </w:r>
    </w:p>
    <w:p w14:paraId="127C3777" w14:textId="643DF1A4" w:rsidR="00BA63F5" w:rsidRDefault="002D78E7" w:rsidP="002D78E7">
      <w:pPr>
        <w:spacing w:before="120" w:after="120" w:line="276" w:lineRule="auto"/>
        <w:jc w:val="both"/>
      </w:pPr>
      <w:r>
        <w:lastRenderedPageBreak/>
        <w:t xml:space="preserve">Unfortunately, there was not enough time in RAN1#106-e meeting to discuss the above proposal. In this section, we express our view on the above proposal and </w:t>
      </w:r>
      <w:r w:rsidR="00C63876">
        <w:t>suggest</w:t>
      </w:r>
      <w:r>
        <w:t xml:space="preserve"> the way-forward.</w:t>
      </w:r>
      <w:r w:rsidR="00943612">
        <w:t xml:space="preserve"> The following observations can be made on the above proposal:</w:t>
      </w:r>
    </w:p>
    <w:p w14:paraId="230F9DED" w14:textId="1CCAB53C" w:rsidR="00943612" w:rsidRPr="00943612" w:rsidRDefault="00943612" w:rsidP="00943612">
      <w:pPr>
        <w:pStyle w:val="ListParagraph"/>
        <w:numPr>
          <w:ilvl w:val="0"/>
          <w:numId w:val="45"/>
        </w:numPr>
        <w:spacing w:line="276" w:lineRule="auto"/>
        <w:jc w:val="both"/>
        <w:rPr>
          <w:lang w:val="en-US"/>
        </w:rPr>
      </w:pPr>
      <w:r w:rsidRPr="00943612">
        <w:rPr>
          <w:lang w:val="en-US"/>
        </w:rPr>
        <w:t>The two sentences “or at the last transmission occasion among the K repetitions within the period P" in the first bullet of Alt. 1 and “or at the last transmission occasion within the period P" in the first bullet of Alt. 2 have the same meaning for determining at which transmission occasion the counting is stopped. Therefore, the first bullets of both alternatives are basically the same. The only difference between the two alternatives lies in the second bullets of two alternatives</w:t>
      </w:r>
      <w:r>
        <w:rPr>
          <w:lang w:val="en-US"/>
        </w:rPr>
        <w:t>.</w:t>
      </w:r>
    </w:p>
    <w:p w14:paraId="292A5D33" w14:textId="5FB1C930" w:rsidR="00943612" w:rsidRPr="00943612" w:rsidRDefault="00943612" w:rsidP="00943612">
      <w:pPr>
        <w:pStyle w:val="ListParagraph"/>
        <w:numPr>
          <w:ilvl w:val="0"/>
          <w:numId w:val="45"/>
        </w:numPr>
        <w:spacing w:line="276" w:lineRule="auto"/>
        <w:jc w:val="both"/>
        <w:rPr>
          <w:lang w:val="en-US"/>
        </w:rPr>
      </w:pPr>
      <w:r w:rsidRPr="00943612">
        <w:rPr>
          <w:lang w:val="en-US"/>
        </w:rPr>
        <w:t>The second bullet of Alt. 1 implies that the gNB will make sure that the spilled-over transmission occasions after the periodicity do not exist. The scheduler can handle this by configuring the periodicity as a multiple integer value of the TDD pattern. In this case, the number of available slots in each period is fixed and K can be configured to be less than or equal to the number of available slots such that the spill-over issue does not exist. Indeed, issue with scheduler only happens when the periodicity is small, (e.g. P=5 slots in DDDSUDDSUU pattern, as illustrated in</w:t>
      </w:r>
      <w:r>
        <w:rPr>
          <w:lang w:val="en-US"/>
        </w:rPr>
        <w:t xml:space="preserve"> </w:t>
      </w:r>
      <w:r>
        <w:rPr>
          <w:lang w:val="en-US"/>
        </w:rPr>
        <w:fldChar w:fldCharType="begin"/>
      </w:r>
      <w:r>
        <w:rPr>
          <w:lang w:val="en-US"/>
        </w:rPr>
        <w:instrText xml:space="preserve"> REF _Ref83819192 \r \h </w:instrText>
      </w:r>
      <w:r>
        <w:rPr>
          <w:lang w:val="en-US"/>
        </w:rPr>
      </w:r>
      <w:r>
        <w:rPr>
          <w:lang w:val="en-US"/>
        </w:rPr>
        <w:fldChar w:fldCharType="separate"/>
      </w:r>
      <w:r w:rsidR="001A0C43">
        <w:rPr>
          <w:lang w:val="en-US"/>
        </w:rPr>
        <w:t>[5]</w:t>
      </w:r>
      <w:r>
        <w:rPr>
          <w:lang w:val="en-US"/>
        </w:rPr>
        <w:fldChar w:fldCharType="end"/>
      </w:r>
      <w:r w:rsidRPr="00943612">
        <w:rPr>
          <w:lang w:val="en-US"/>
        </w:rPr>
        <w:t xml:space="preserve">), which is an unexpected configuration for UE in coverage shortage (which will likely be configured with larger P values to begin with, to accommodate large number of repetitions). The issue can be solved easily for DDDSUDDSUU if we consider P=10 slots, and set K&lt;=3, or P = 20 slots and K&lt;=6, etc., in this specific example). </w:t>
      </w:r>
    </w:p>
    <w:p w14:paraId="2CBA8765" w14:textId="6840514D" w:rsidR="00943612" w:rsidRPr="00943612" w:rsidRDefault="00943612" w:rsidP="00943612">
      <w:pPr>
        <w:pStyle w:val="ListParagraph"/>
        <w:numPr>
          <w:ilvl w:val="0"/>
          <w:numId w:val="45"/>
        </w:numPr>
        <w:spacing w:line="276" w:lineRule="auto"/>
        <w:jc w:val="both"/>
        <w:rPr>
          <w:lang w:val="en-US"/>
        </w:rPr>
      </w:pPr>
      <w:r w:rsidRPr="00943612">
        <w:rPr>
          <w:lang w:val="en-US"/>
        </w:rPr>
        <w:t xml:space="preserve">The second bullet of Alt. 2 simply </w:t>
      </w:r>
      <w:r w:rsidR="000355D0">
        <w:rPr>
          <w:lang w:val="en-US"/>
        </w:rPr>
        <w:t>allows</w:t>
      </w:r>
      <w:r w:rsidRPr="00943612">
        <w:rPr>
          <w:lang w:val="en-US"/>
        </w:rPr>
        <w:t xml:space="preserve"> the </w:t>
      </w:r>
      <w:r w:rsidR="000355D0">
        <w:rPr>
          <w:lang w:val="en-US"/>
        </w:rPr>
        <w:t>“</w:t>
      </w:r>
      <w:r w:rsidRPr="00943612">
        <w:rPr>
          <w:lang w:val="en-US"/>
        </w:rPr>
        <w:t>spill-over</w:t>
      </w:r>
      <w:r w:rsidR="000355D0">
        <w:rPr>
          <w:lang w:val="en-US"/>
        </w:rPr>
        <w:t>”</w:t>
      </w:r>
      <w:r w:rsidRPr="00943612">
        <w:rPr>
          <w:lang w:val="en-US"/>
        </w:rPr>
        <w:t xml:space="preserve"> behavior. The issue is then solved by the sentence “or at the last transmission occasion within the period P" in the first bullet of Alt. 2, which means the spill-over transmission occasions will not be considered. It seems that this alternative also works and aims to relax the scheduling constraint for scheduler (which may not be needed, as the above analysis for Alt. 1). For instance, according to Alt. 2, if gNB can indicate a value of K up to the number of slots in the periodicity P, irrespective of how many slots are available during P, without causing an error. So far</w:t>
      </w:r>
      <w:r w:rsidR="000355D0">
        <w:rPr>
          <w:lang w:val="en-US"/>
        </w:rPr>
        <w:t>,</w:t>
      </w:r>
      <w:r w:rsidRPr="00943612">
        <w:rPr>
          <w:lang w:val="en-US"/>
        </w:rPr>
        <w:t xml:space="preserve"> the situation would be simple. However, the FFS under the second bullet of Alt. 2 complicates the situation. Indeed, the FFS will make Alt. 2 behave exactly like Alt. 1. In other words, the spill-over issue can also be solved by the FFS alone (i.e., putting scheduling constraint to the scheduler again), in turn making the two alternatives being identical if the FFS is finally accepted.</w:t>
      </w:r>
    </w:p>
    <w:p w14:paraId="74781A1E" w14:textId="77777777" w:rsidR="000355D0" w:rsidRDefault="000355D0" w:rsidP="000355D0">
      <w:pPr>
        <w:spacing w:line="276" w:lineRule="auto"/>
        <w:jc w:val="both"/>
      </w:pPr>
      <w:r>
        <w:t>From the above observations</w:t>
      </w:r>
      <w:r w:rsidR="00943612" w:rsidRPr="000355D0">
        <w:t xml:space="preserve">, Alt. 1 is our 1st preference and NW can handle </w:t>
      </w:r>
      <w:r>
        <w:t>the spill over issue</w:t>
      </w:r>
      <w:r w:rsidR="00943612" w:rsidRPr="000355D0">
        <w:t xml:space="preserve"> </w:t>
      </w:r>
      <w:r>
        <w:t>by configuring the appropriate values for K and P.</w:t>
      </w:r>
    </w:p>
    <w:p w14:paraId="71A8F77F" w14:textId="3EF23194" w:rsidR="002D78E7" w:rsidRPr="00BA63F5" w:rsidRDefault="000355D0" w:rsidP="00803643">
      <w:pPr>
        <w:pStyle w:val="Caption"/>
        <w:jc w:val="both"/>
      </w:pPr>
      <w:bookmarkStart w:id="3" w:name="_Toc83905479"/>
      <w:r>
        <w:t xml:space="preserve">Proposal </w:t>
      </w:r>
      <w:fldSimple w:instr=" SEQ Proposal \* ARABIC ">
        <w:r w:rsidR="001A0C43">
          <w:rPr>
            <w:noProof/>
          </w:rPr>
          <w:t>2</w:t>
        </w:r>
      </w:fldSimple>
      <w:r>
        <w:t xml:space="preserve">. </w:t>
      </w:r>
      <w:r w:rsidR="00943612" w:rsidRPr="000355D0">
        <w:t xml:space="preserve"> </w:t>
      </w:r>
      <w:r w:rsidRPr="000355D0">
        <w:t xml:space="preserve">For </w:t>
      </w:r>
      <w:r>
        <w:t>C</w:t>
      </w:r>
      <w:r w:rsidRPr="000355D0">
        <w:t>G-PUSCH with counting based on the available slots,</w:t>
      </w:r>
      <w:r>
        <w:t xml:space="preserve"> t</w:t>
      </w:r>
      <w:r w:rsidRPr="000355D0">
        <w:t>he UE is not expected to be configured with the time duration for the transmission of K repetitions larger than the time duration derived by the periodicity P.</w:t>
      </w:r>
      <w:bookmarkEnd w:id="3"/>
    </w:p>
    <w:p w14:paraId="02CC1C5F" w14:textId="00FFE325" w:rsidR="00C24DC4" w:rsidRPr="00751DE2" w:rsidRDefault="00C24DC4" w:rsidP="00C24DC4">
      <w:pPr>
        <w:pStyle w:val="Heading2"/>
        <w:rPr>
          <w:lang w:val="en-US"/>
        </w:rPr>
      </w:pPr>
      <w:r w:rsidRPr="00751DE2">
        <w:rPr>
          <w:lang w:val="en-US"/>
        </w:rPr>
        <w:t>Increasing the maximum number of repetitions</w:t>
      </w:r>
    </w:p>
    <w:p w14:paraId="2D40EF54" w14:textId="77777777" w:rsidR="006B111E" w:rsidRPr="00751DE2" w:rsidRDefault="006B111E" w:rsidP="006B111E">
      <w:pPr>
        <w:pStyle w:val="Heading3"/>
        <w:rPr>
          <w:lang w:val="en-US"/>
        </w:rPr>
      </w:pPr>
      <w:r w:rsidRPr="00751DE2">
        <w:rPr>
          <w:lang w:val="en-US"/>
        </w:rPr>
        <w:t>Maximum number of repetitions</w:t>
      </w:r>
    </w:p>
    <w:p w14:paraId="2F2A2B4E" w14:textId="77777777" w:rsidR="006B111E" w:rsidRPr="00751DE2" w:rsidRDefault="006B111E" w:rsidP="006B111E">
      <w:pPr>
        <w:spacing w:line="276" w:lineRule="auto"/>
        <w:jc w:val="both"/>
      </w:pPr>
      <w:r w:rsidRPr="00751DE2">
        <w:t>In RAN1#10</w:t>
      </w:r>
      <w:r>
        <w:t>6</w:t>
      </w:r>
      <w:r w:rsidRPr="00751DE2">
        <w:t xml:space="preserve">-e meeting, the following </w:t>
      </w:r>
      <w:r>
        <w:t>working assumption</w:t>
      </w:r>
      <w:r w:rsidRPr="00751DE2">
        <w:t xml:space="preserve"> w</w:t>
      </w:r>
      <w:r>
        <w:t>as</w:t>
      </w:r>
      <w:r w:rsidRPr="00751DE2">
        <w:t xml:space="preserve"> made:</w:t>
      </w:r>
    </w:p>
    <w:tbl>
      <w:tblPr>
        <w:tblStyle w:val="TableGrid"/>
        <w:tblW w:w="0" w:type="auto"/>
        <w:tblLook w:val="04A0" w:firstRow="1" w:lastRow="0" w:firstColumn="1" w:lastColumn="0" w:noHBand="0" w:noVBand="1"/>
      </w:tblPr>
      <w:tblGrid>
        <w:gridCol w:w="9629"/>
      </w:tblGrid>
      <w:tr w:rsidR="006B111E" w:rsidRPr="00751DE2" w14:paraId="6BF01349" w14:textId="77777777" w:rsidTr="004D5F86">
        <w:tc>
          <w:tcPr>
            <w:tcW w:w="9629" w:type="dxa"/>
          </w:tcPr>
          <w:p w14:paraId="7FCC153E" w14:textId="77777777" w:rsidR="006B111E" w:rsidRPr="00C3506D" w:rsidRDefault="006B111E" w:rsidP="004D5F86">
            <w:pPr>
              <w:spacing w:line="276" w:lineRule="auto"/>
              <w:contextualSpacing/>
              <w:jc w:val="both"/>
              <w:rPr>
                <w:rFonts w:eastAsia="Times New Roman"/>
              </w:rPr>
            </w:pPr>
            <w:r w:rsidRPr="00C3506D">
              <w:rPr>
                <w:rFonts w:eastAsia="Times New Roman"/>
                <w:highlight w:val="darkYellow"/>
              </w:rPr>
              <w:t>Working Assumption</w:t>
            </w:r>
          </w:p>
          <w:p w14:paraId="5357D76B" w14:textId="77777777" w:rsidR="006B111E" w:rsidRPr="00751DE2" w:rsidRDefault="006B111E" w:rsidP="004D5F86">
            <w:pPr>
              <w:spacing w:line="276" w:lineRule="auto"/>
              <w:contextualSpacing/>
              <w:jc w:val="both"/>
              <w:rPr>
                <w:rFonts w:eastAsia="Times New Roman"/>
              </w:rPr>
            </w:pPr>
            <w:r w:rsidRPr="00C3506D">
              <w:rPr>
                <w:rFonts w:eastAsia="Times New Roman"/>
              </w:rPr>
              <w:t>The maximum number of repetitions accounted for available slots supported by Rel-17 PUSCH repetition Type A is 32</w:t>
            </w:r>
          </w:p>
        </w:tc>
      </w:tr>
    </w:tbl>
    <w:p w14:paraId="7420DB8A" w14:textId="77777777" w:rsidR="006B111E" w:rsidRPr="00C547C6" w:rsidRDefault="006B111E" w:rsidP="006B111E">
      <w:pPr>
        <w:spacing w:before="120" w:after="120" w:line="276" w:lineRule="auto"/>
        <w:jc w:val="both"/>
      </w:pPr>
      <w:r>
        <w:t>Concerning the above working assumption, the following observations can be noted from the discussions in RAN1#106-e meeting</w:t>
      </w:r>
      <w:r w:rsidRPr="00C547C6">
        <w:t>:</w:t>
      </w:r>
    </w:p>
    <w:p w14:paraId="2B933F6F" w14:textId="77777777" w:rsidR="006B111E" w:rsidRPr="003E7C4F" w:rsidRDefault="006B111E" w:rsidP="006B111E">
      <w:pPr>
        <w:pStyle w:val="ListParagraph"/>
        <w:numPr>
          <w:ilvl w:val="0"/>
          <w:numId w:val="37"/>
        </w:numPr>
        <w:spacing w:line="276" w:lineRule="auto"/>
        <w:contextualSpacing/>
        <w:jc w:val="both"/>
        <w:rPr>
          <w:szCs w:val="20"/>
          <w:lang w:val="en-US"/>
        </w:rPr>
      </w:pPr>
      <w:r>
        <w:rPr>
          <w:szCs w:val="20"/>
          <w:lang w:val="en-US"/>
        </w:rPr>
        <w:t>It’s up to the gNB to</w:t>
      </w:r>
      <w:r w:rsidRPr="003E7C4F">
        <w:rPr>
          <w:szCs w:val="20"/>
          <w:lang w:val="en-US"/>
        </w:rPr>
        <w:t xml:space="preserve"> configure a suitable number of repetitions when counting based on the available slots.</w:t>
      </w:r>
    </w:p>
    <w:p w14:paraId="4AF55A5E" w14:textId="77777777" w:rsidR="006B111E" w:rsidRPr="003E7C4F" w:rsidRDefault="006B111E" w:rsidP="006B111E">
      <w:pPr>
        <w:pStyle w:val="ListParagraph"/>
        <w:numPr>
          <w:ilvl w:val="0"/>
          <w:numId w:val="37"/>
        </w:numPr>
        <w:spacing w:line="276" w:lineRule="auto"/>
        <w:contextualSpacing/>
        <w:jc w:val="both"/>
        <w:rPr>
          <w:szCs w:val="20"/>
          <w:lang w:val="en-US"/>
        </w:rPr>
      </w:pPr>
      <w:r>
        <w:rPr>
          <w:szCs w:val="20"/>
          <w:lang w:val="en-US"/>
        </w:rPr>
        <w:t>Limiting the maximum number of repetitions to 16 for counting on available slots</w:t>
      </w:r>
      <w:r w:rsidRPr="003E7C4F">
        <w:rPr>
          <w:szCs w:val="20"/>
          <w:lang w:val="en-US"/>
        </w:rPr>
        <w:t xml:space="preserve"> cannot guarantee that counting on available slots can always offer a higher number of actual repetitions</w:t>
      </w:r>
      <w:r>
        <w:rPr>
          <w:szCs w:val="20"/>
          <w:lang w:val="en-US"/>
        </w:rPr>
        <w:t xml:space="preserve"> than counting on consecutive physical slots</w:t>
      </w:r>
      <w:r w:rsidRPr="003E7C4F">
        <w:rPr>
          <w:szCs w:val="20"/>
          <w:lang w:val="en-US"/>
        </w:rPr>
        <w:t>.</w:t>
      </w:r>
    </w:p>
    <w:p w14:paraId="4198A835" w14:textId="77777777" w:rsidR="006B111E" w:rsidRPr="003E7C4F" w:rsidRDefault="006B111E" w:rsidP="006B111E">
      <w:pPr>
        <w:pStyle w:val="ListParagraph"/>
        <w:numPr>
          <w:ilvl w:val="0"/>
          <w:numId w:val="37"/>
        </w:numPr>
        <w:spacing w:line="276" w:lineRule="auto"/>
        <w:contextualSpacing/>
        <w:jc w:val="both"/>
        <w:rPr>
          <w:szCs w:val="20"/>
          <w:lang w:val="en-US"/>
        </w:rPr>
      </w:pPr>
      <w:r>
        <w:rPr>
          <w:szCs w:val="20"/>
          <w:lang w:val="en-US"/>
        </w:rPr>
        <w:t>Limiting the maximum number of repetitions to 16 for counting on available slots may</w:t>
      </w:r>
      <w:r w:rsidRPr="003E7C4F">
        <w:rPr>
          <w:szCs w:val="20"/>
          <w:lang w:val="en-US"/>
        </w:rPr>
        <w:t xml:space="preserve"> lead to more spec</w:t>
      </w:r>
      <w:r>
        <w:rPr>
          <w:szCs w:val="20"/>
          <w:lang w:val="en-US"/>
        </w:rPr>
        <w:t>ification</w:t>
      </w:r>
      <w:r w:rsidRPr="003E7C4F">
        <w:rPr>
          <w:szCs w:val="20"/>
          <w:lang w:val="en-US"/>
        </w:rPr>
        <w:t xml:space="preserve"> impacts.</w:t>
      </w:r>
    </w:p>
    <w:p w14:paraId="1879CDDA" w14:textId="7045B6D5" w:rsidR="006B111E" w:rsidRPr="003E7C4F" w:rsidRDefault="006B111E" w:rsidP="006B111E">
      <w:pPr>
        <w:pStyle w:val="ListParagraph"/>
        <w:numPr>
          <w:ilvl w:val="0"/>
          <w:numId w:val="37"/>
        </w:numPr>
        <w:spacing w:line="276" w:lineRule="auto"/>
        <w:contextualSpacing/>
        <w:jc w:val="both"/>
        <w:rPr>
          <w:szCs w:val="20"/>
          <w:lang w:val="en-US"/>
        </w:rPr>
      </w:pPr>
      <w:r>
        <w:rPr>
          <w:szCs w:val="20"/>
          <w:lang w:val="en-US"/>
        </w:rPr>
        <w:lastRenderedPageBreak/>
        <w:t xml:space="preserve">It is more preferable to </w:t>
      </w:r>
      <w:r w:rsidR="00F34840">
        <w:rPr>
          <w:szCs w:val="20"/>
          <w:lang w:val="en-US"/>
        </w:rPr>
        <w:t>p</w:t>
      </w:r>
      <w:r>
        <w:rPr>
          <w:szCs w:val="20"/>
          <w:lang w:val="en-US"/>
        </w:rPr>
        <w:t>reserve a high number of repetitions and let it up to gNB configuration so that RAN1 doesn’t need to comeback in the future releases for increasing the number of repetitions again</w:t>
      </w:r>
      <w:r w:rsidRPr="003E7C4F">
        <w:rPr>
          <w:szCs w:val="20"/>
          <w:lang w:val="en-US"/>
        </w:rPr>
        <w:t>.</w:t>
      </w:r>
    </w:p>
    <w:p w14:paraId="13DADA72" w14:textId="6413263A" w:rsidR="006B111E" w:rsidRPr="00C547C6" w:rsidRDefault="006B111E" w:rsidP="006B111E">
      <w:pPr>
        <w:pStyle w:val="ListParagraph"/>
        <w:numPr>
          <w:ilvl w:val="0"/>
          <w:numId w:val="37"/>
        </w:numPr>
        <w:spacing w:line="276" w:lineRule="auto"/>
        <w:jc w:val="both"/>
        <w:rPr>
          <w:szCs w:val="20"/>
          <w:lang w:val="en-US"/>
        </w:rPr>
      </w:pPr>
      <w:r w:rsidRPr="003E7C4F">
        <w:rPr>
          <w:szCs w:val="20"/>
          <w:lang w:val="en-US"/>
        </w:rPr>
        <w:t xml:space="preserve">It is useful to support the maximum number of repetitions </w:t>
      </w:r>
      <w:r>
        <w:rPr>
          <w:szCs w:val="20"/>
          <w:lang w:val="en-US"/>
        </w:rPr>
        <w:t>up</w:t>
      </w:r>
      <w:r w:rsidR="002776AE">
        <w:rPr>
          <w:szCs w:val="20"/>
          <w:lang w:val="en-US"/>
        </w:rPr>
        <w:t xml:space="preserve"> </w:t>
      </w:r>
      <w:r>
        <w:rPr>
          <w:szCs w:val="20"/>
          <w:lang w:val="en-US"/>
        </w:rPr>
        <w:t>to</w:t>
      </w:r>
      <w:r w:rsidRPr="003E7C4F">
        <w:rPr>
          <w:szCs w:val="20"/>
          <w:lang w:val="en-US"/>
        </w:rPr>
        <w:t xml:space="preserve"> 32 based on available slots for VoIP with relaxed time budget.</w:t>
      </w:r>
    </w:p>
    <w:p w14:paraId="4DFB0E5F" w14:textId="77777777" w:rsidR="006B111E" w:rsidRDefault="006B111E" w:rsidP="006B111E">
      <w:pPr>
        <w:spacing w:before="120" w:after="120" w:line="276" w:lineRule="auto"/>
        <w:jc w:val="both"/>
      </w:pPr>
      <w:r>
        <w:t>Aside from t</w:t>
      </w:r>
      <w:r w:rsidRPr="00C547C6">
        <w:t>he above observations,</w:t>
      </w:r>
      <w:r>
        <w:t xml:space="preserve"> it is worth noting that the following agreement was also made in RAN1#105-e meeting:</w:t>
      </w:r>
    </w:p>
    <w:tbl>
      <w:tblPr>
        <w:tblStyle w:val="TableGrid"/>
        <w:tblW w:w="0" w:type="auto"/>
        <w:tblLook w:val="04A0" w:firstRow="1" w:lastRow="0" w:firstColumn="1" w:lastColumn="0" w:noHBand="0" w:noVBand="1"/>
      </w:tblPr>
      <w:tblGrid>
        <w:gridCol w:w="9629"/>
      </w:tblGrid>
      <w:tr w:rsidR="006B111E" w14:paraId="2F079AC7" w14:textId="77777777" w:rsidTr="004D5F86">
        <w:tc>
          <w:tcPr>
            <w:tcW w:w="9629" w:type="dxa"/>
          </w:tcPr>
          <w:p w14:paraId="33632CE0" w14:textId="77777777" w:rsidR="006B111E" w:rsidRDefault="006B111E" w:rsidP="004D5F86">
            <w:pPr>
              <w:spacing w:before="120" w:after="120" w:line="276" w:lineRule="auto"/>
              <w:jc w:val="both"/>
            </w:pPr>
            <w:r w:rsidRPr="00DA1F73">
              <w:rPr>
                <w:highlight w:val="green"/>
              </w:rPr>
              <w:t>Agreement:</w:t>
            </w:r>
          </w:p>
          <w:p w14:paraId="7EBD6975" w14:textId="77777777" w:rsidR="006B111E" w:rsidRDefault="006B111E" w:rsidP="004D5F86">
            <w:pPr>
              <w:spacing w:before="120" w:after="120" w:line="276" w:lineRule="auto"/>
              <w:jc w:val="both"/>
            </w:pPr>
            <w:r>
              <w:t>In addition to {1, 2, 3, 4, 7, 8, 12, 16} and {32}, the following additional value set for repetition factor is supported in Rel-17.</w:t>
            </w:r>
          </w:p>
          <w:p w14:paraId="4383B6C6" w14:textId="77777777" w:rsidR="006B111E" w:rsidRDefault="006B111E" w:rsidP="004D5F86">
            <w:pPr>
              <w:spacing w:before="120" w:after="120" w:line="276" w:lineRule="auto"/>
              <w:jc w:val="both"/>
            </w:pPr>
            <w:r>
              <w:t>{20, 24, 28}</w:t>
            </w:r>
          </w:p>
        </w:tc>
      </w:tr>
    </w:tbl>
    <w:p w14:paraId="51C99DC2" w14:textId="77777777" w:rsidR="006B111E" w:rsidRPr="00C547C6" w:rsidRDefault="006B111E" w:rsidP="006B111E">
      <w:pPr>
        <w:spacing w:before="120" w:after="120" w:line="276" w:lineRule="auto"/>
        <w:jc w:val="both"/>
      </w:pPr>
      <w:r>
        <w:t xml:space="preserve">Given that counting on available slot is completely a new Rel-17 feature, if there is no further agreement made for the maximum number of repetitions when counting on available slots then, based on the above agreement, 32 should be used. Therefore, RAN1 can already confirm the above working assumption that the maximum number of repetitions accounted for available slots supported by Rel-17 PUSCH repetition type A is 32. </w:t>
      </w:r>
    </w:p>
    <w:p w14:paraId="2D86F3BA" w14:textId="2C9C26A0" w:rsidR="006B111E" w:rsidRPr="006B111E" w:rsidRDefault="006B111E" w:rsidP="006B111E">
      <w:pPr>
        <w:pStyle w:val="Caption"/>
        <w:keepNext/>
        <w:jc w:val="both"/>
        <w:rPr>
          <w:rFonts w:eastAsia="Yu Mincho"/>
          <w:kern w:val="24"/>
        </w:rPr>
      </w:pPr>
      <w:bookmarkStart w:id="4" w:name="_Toc83905480"/>
      <w:r w:rsidRPr="00C547C6">
        <w:t xml:space="preserve">Proposal </w:t>
      </w:r>
      <w:fldSimple w:instr=" SEQ Proposal \* ARABIC ">
        <w:r w:rsidR="001A0C43">
          <w:rPr>
            <w:noProof/>
          </w:rPr>
          <w:t>3</w:t>
        </w:r>
      </w:fldSimple>
      <w:r w:rsidRPr="00C547C6">
        <w:t xml:space="preserve">. </w:t>
      </w:r>
      <w:r>
        <w:rPr>
          <w:rFonts w:eastAsia="Yu Mincho"/>
          <w:kern w:val="24"/>
        </w:rPr>
        <w:t>RAN1 to confirm the working assumption made in RAN1#106-e that t</w:t>
      </w:r>
      <w:r w:rsidRPr="00DA1F73">
        <w:rPr>
          <w:rFonts w:eastAsia="Yu Mincho"/>
          <w:kern w:val="24"/>
        </w:rPr>
        <w:t>he maximum number of repetitions accounted for available slots supported by Rel-17 PUSCH repetition Type A is 32</w:t>
      </w:r>
      <w:r>
        <w:rPr>
          <w:rFonts w:eastAsia="Yu Mincho"/>
          <w:kern w:val="24"/>
        </w:rPr>
        <w:t>.</w:t>
      </w:r>
      <w:bookmarkEnd w:id="4"/>
    </w:p>
    <w:p w14:paraId="73B9BE28" w14:textId="750DCD39" w:rsidR="001A49F2" w:rsidRPr="00751DE2" w:rsidRDefault="00A53F29" w:rsidP="001A49F2">
      <w:pPr>
        <w:pStyle w:val="Heading3"/>
        <w:rPr>
          <w:lang w:val="en-US"/>
        </w:rPr>
      </w:pPr>
      <w:r w:rsidRPr="00751DE2">
        <w:rPr>
          <w:lang w:val="en-US"/>
        </w:rPr>
        <w:t>RRC parameters for configuring the increased maximum number of repetitions</w:t>
      </w:r>
    </w:p>
    <w:p w14:paraId="5E7E69D5" w14:textId="47228586" w:rsidR="004F1604" w:rsidRPr="00751DE2" w:rsidRDefault="004F1604" w:rsidP="007A2AF0">
      <w:pPr>
        <w:spacing w:line="276" w:lineRule="auto"/>
      </w:pPr>
      <w:r w:rsidRPr="00751DE2">
        <w:t>The following agreements were made in RAN1#104-e:</w:t>
      </w:r>
    </w:p>
    <w:tbl>
      <w:tblPr>
        <w:tblStyle w:val="TableGrid"/>
        <w:tblW w:w="0" w:type="auto"/>
        <w:tblLook w:val="04A0" w:firstRow="1" w:lastRow="0" w:firstColumn="1" w:lastColumn="0" w:noHBand="0" w:noVBand="1"/>
      </w:tblPr>
      <w:tblGrid>
        <w:gridCol w:w="9629"/>
      </w:tblGrid>
      <w:tr w:rsidR="004F1604" w:rsidRPr="00751DE2" w14:paraId="050DA026" w14:textId="77777777" w:rsidTr="004F1604">
        <w:tc>
          <w:tcPr>
            <w:tcW w:w="9629" w:type="dxa"/>
          </w:tcPr>
          <w:p w14:paraId="7F5E244A" w14:textId="77777777" w:rsidR="004F1604" w:rsidRPr="00751DE2" w:rsidRDefault="004F1604" w:rsidP="007A2AF0">
            <w:pPr>
              <w:spacing w:line="276" w:lineRule="auto"/>
              <w:rPr>
                <w:u w:val="single"/>
                <w:lang w:eastAsia="ja-JP"/>
              </w:rPr>
            </w:pPr>
            <w:r w:rsidRPr="00751DE2">
              <w:rPr>
                <w:highlight w:val="green"/>
                <w:u w:val="single"/>
                <w:lang w:eastAsia="ja-JP"/>
              </w:rPr>
              <w:t>Agreements:</w:t>
            </w:r>
          </w:p>
          <w:p w14:paraId="59A3174E" w14:textId="77777777" w:rsidR="004F1604" w:rsidRPr="00751DE2" w:rsidRDefault="004F1604" w:rsidP="007A2AF0">
            <w:pPr>
              <w:spacing w:line="276" w:lineRule="auto"/>
              <w:rPr>
                <w:lang w:eastAsia="ja-JP"/>
              </w:rPr>
            </w:pPr>
            <w:r w:rsidRPr="00751DE2">
              <w:rPr>
                <w:lang w:eastAsia="ja-JP"/>
              </w:rPr>
              <w:t>Rel-17 PUSCH repetition Type A supports the increase of maximum number of repetitions with repetition factors configured in a TDRA list with a row index indicated either by the configured grant configuration or by TDRA field in a DCI.</w:t>
            </w:r>
          </w:p>
          <w:p w14:paraId="25201054" w14:textId="77777777" w:rsidR="004F1604" w:rsidRPr="00751DE2" w:rsidRDefault="004F1604" w:rsidP="007A2AF0">
            <w:pPr>
              <w:pStyle w:val="ListParagraph"/>
              <w:numPr>
                <w:ilvl w:val="0"/>
                <w:numId w:val="32"/>
              </w:numPr>
              <w:snapToGrid w:val="0"/>
              <w:spacing w:line="276" w:lineRule="auto"/>
              <w:jc w:val="both"/>
              <w:rPr>
                <w:szCs w:val="20"/>
                <w:lang w:val="en-US" w:eastAsia="ja-JP"/>
              </w:rPr>
            </w:pPr>
            <w:r w:rsidRPr="00751DE2">
              <w:rPr>
                <w:szCs w:val="20"/>
                <w:lang w:val="en-US" w:eastAsia="ja-JP"/>
              </w:rPr>
              <w:t xml:space="preserve">FFS: increasing the maximum number of repetitions with repetition factor configured in </w:t>
            </w:r>
            <w:r w:rsidRPr="00751DE2">
              <w:rPr>
                <w:i/>
                <w:iCs/>
                <w:szCs w:val="20"/>
                <w:lang w:val="en-US" w:eastAsia="ja-JP"/>
              </w:rPr>
              <w:t>PUSCH-Config</w:t>
            </w:r>
            <w:r w:rsidRPr="00751DE2">
              <w:rPr>
                <w:szCs w:val="20"/>
                <w:lang w:val="en-US" w:eastAsia="ja-JP"/>
              </w:rPr>
              <w:t xml:space="preserve"> and/or </w:t>
            </w:r>
            <w:r w:rsidRPr="00751DE2">
              <w:rPr>
                <w:i/>
                <w:iCs/>
                <w:szCs w:val="20"/>
                <w:lang w:val="en-US" w:eastAsia="ja-JP"/>
              </w:rPr>
              <w:t>ConfiguredGrantConfig</w:t>
            </w:r>
            <w:r w:rsidRPr="00751DE2">
              <w:rPr>
                <w:szCs w:val="20"/>
                <w:lang w:val="en-US" w:eastAsia="ja-JP"/>
              </w:rPr>
              <w:t>.</w:t>
            </w:r>
          </w:p>
          <w:p w14:paraId="03DAE7A3" w14:textId="77777777" w:rsidR="00370BBF" w:rsidRPr="00751DE2" w:rsidRDefault="00370BBF" w:rsidP="007A2AF0">
            <w:pPr>
              <w:snapToGrid w:val="0"/>
              <w:spacing w:line="276" w:lineRule="auto"/>
              <w:jc w:val="both"/>
              <w:rPr>
                <w:lang w:eastAsia="ja-JP"/>
              </w:rPr>
            </w:pPr>
          </w:p>
          <w:p w14:paraId="7FF50000" w14:textId="77777777" w:rsidR="00370BBF" w:rsidRPr="00751DE2" w:rsidRDefault="00370BBF" w:rsidP="007A2AF0">
            <w:pPr>
              <w:spacing w:line="276" w:lineRule="auto"/>
            </w:pPr>
            <w:r w:rsidRPr="00751DE2">
              <w:rPr>
                <w:highlight w:val="green"/>
              </w:rPr>
              <w:t>Agreements:</w:t>
            </w:r>
          </w:p>
          <w:p w14:paraId="5CB41EC7" w14:textId="6843874A" w:rsidR="00370BBF" w:rsidRPr="00751DE2" w:rsidRDefault="00370BBF" w:rsidP="007A2AF0">
            <w:pPr>
              <w:spacing w:line="276" w:lineRule="auto"/>
            </w:pPr>
            <w:r w:rsidRPr="00751DE2">
              <w:t>The maximum number of repetitions for DG-PUSCH is also applicable to CG-PUSCH.</w:t>
            </w:r>
          </w:p>
        </w:tc>
      </w:tr>
    </w:tbl>
    <w:p w14:paraId="3796A976" w14:textId="77777777" w:rsidR="00BF22E4" w:rsidRPr="00751DE2" w:rsidRDefault="00BF22E4" w:rsidP="007A2AF0">
      <w:pPr>
        <w:spacing w:after="0" w:line="276" w:lineRule="auto"/>
        <w:jc w:val="both"/>
      </w:pPr>
    </w:p>
    <w:p w14:paraId="2860D91E" w14:textId="492D3861" w:rsidR="00EA3566" w:rsidRDefault="009A0806" w:rsidP="009A0806">
      <w:pPr>
        <w:spacing w:line="276" w:lineRule="auto"/>
        <w:jc w:val="both"/>
      </w:pPr>
      <w:r>
        <w:t>Therein</w:t>
      </w:r>
      <w:r w:rsidR="002E78D1" w:rsidRPr="00751DE2">
        <w:t xml:space="preserve"> a discussion </w:t>
      </w:r>
      <w:r>
        <w:t xml:space="preserve">was carried out </w:t>
      </w:r>
      <w:r w:rsidR="002E78D1" w:rsidRPr="00751DE2">
        <w:t xml:space="preserve">on whether the increase of maximum number of repetitions also applies for the repetition factor configured in </w:t>
      </w:r>
      <w:r w:rsidR="002E78D1" w:rsidRPr="00751DE2">
        <w:rPr>
          <w:i/>
          <w:iCs/>
        </w:rPr>
        <w:t>PUSCH-config</w:t>
      </w:r>
      <w:r w:rsidR="002E78D1" w:rsidRPr="00751DE2">
        <w:t xml:space="preserve"> and/or </w:t>
      </w:r>
      <w:r w:rsidR="002E78D1" w:rsidRPr="00751DE2">
        <w:rPr>
          <w:i/>
          <w:iCs/>
        </w:rPr>
        <w:t>ConfiguredGrantConfig</w:t>
      </w:r>
      <w:r w:rsidR="002E78D1" w:rsidRPr="00751DE2">
        <w:t xml:space="preserve">, as </w:t>
      </w:r>
      <w:r w:rsidR="00754A29" w:rsidRPr="00751DE2">
        <w:t>noted</w:t>
      </w:r>
      <w:r w:rsidR="002E78D1" w:rsidRPr="00751DE2">
        <w:t xml:space="preserve"> in the FFS point above.</w:t>
      </w:r>
      <w:r>
        <w:t xml:space="preserve"> </w:t>
      </w:r>
      <w:r w:rsidR="00EA3566">
        <w:rPr>
          <w:lang w:eastAsia="ja-JP"/>
        </w:rPr>
        <w:t>F</w:t>
      </w:r>
      <w:r w:rsidR="00EA3566" w:rsidRPr="00751DE2">
        <w:t xml:space="preserve">rom the first agreement above, the increase of maximum number of repetitions applies </w:t>
      </w:r>
      <w:r w:rsidR="00EA3566">
        <w:t xml:space="preserve">to the </w:t>
      </w:r>
      <w:r w:rsidR="00EA3566" w:rsidRPr="00751DE2">
        <w:t xml:space="preserve">parameter </w:t>
      </w:r>
      <w:r w:rsidR="00EA3566" w:rsidRPr="00751DE2">
        <w:rPr>
          <w:i/>
          <w:iCs/>
        </w:rPr>
        <w:t>number</w:t>
      </w:r>
      <w:r w:rsidR="00EA3566">
        <w:rPr>
          <w:i/>
          <w:iCs/>
        </w:rPr>
        <w:t>O</w:t>
      </w:r>
      <w:r w:rsidR="00EA3566" w:rsidRPr="00751DE2">
        <w:rPr>
          <w:i/>
          <w:iCs/>
        </w:rPr>
        <w:t>f</w:t>
      </w:r>
      <w:r w:rsidR="00EA3566">
        <w:rPr>
          <w:i/>
          <w:iCs/>
        </w:rPr>
        <w:t>R</w:t>
      </w:r>
      <w:r w:rsidR="00EA3566" w:rsidRPr="00751DE2">
        <w:rPr>
          <w:i/>
          <w:iCs/>
        </w:rPr>
        <w:t>epetition</w:t>
      </w:r>
      <w:r w:rsidR="00EA3566" w:rsidRPr="002B17BD">
        <w:t>,</w:t>
      </w:r>
      <w:r w:rsidR="00EA3566">
        <w:t xml:space="preserve"> </w:t>
      </w:r>
      <w:r w:rsidR="00EA3566" w:rsidRPr="00751DE2">
        <w:t xml:space="preserve">configured in each row of a TDRA table. This parameter was introduced in Rel-16 for dynamic indication of number of repetitions. The number of repetitions can then be indicated by selecting a row in the table, either by </w:t>
      </w:r>
      <w:r w:rsidR="00EA3566">
        <w:t xml:space="preserve">means of a </w:t>
      </w:r>
      <w:r w:rsidR="00EA3566" w:rsidRPr="00751DE2">
        <w:t>configured grant or TDRA field in the scheduling DCI for dynamic scheduling.</w:t>
      </w:r>
    </w:p>
    <w:p w14:paraId="3543BD0F" w14:textId="3963FCF7" w:rsidR="009A0806" w:rsidRPr="00751DE2" w:rsidRDefault="009A0806" w:rsidP="009A0806">
      <w:pPr>
        <w:spacing w:line="276" w:lineRule="auto"/>
        <w:jc w:val="both"/>
      </w:pPr>
      <w:r w:rsidRPr="00751DE2">
        <w:t>This topic was also discussed in RAN1#10</w:t>
      </w:r>
      <w:r w:rsidR="004D52E6">
        <w:t>6</w:t>
      </w:r>
      <w:r w:rsidRPr="00751DE2">
        <w:t>-</w:t>
      </w:r>
      <w:r w:rsidR="006B111E">
        <w:t>e without reaching con</w:t>
      </w:r>
      <w:r w:rsidR="002776AE">
        <w:t>s</w:t>
      </w:r>
      <w:r w:rsidR="006B111E">
        <w:t>ensus</w:t>
      </w:r>
      <w:r>
        <w:t xml:space="preserve">. </w:t>
      </w:r>
    </w:p>
    <w:p w14:paraId="74A7705B" w14:textId="0C95E47D" w:rsidR="002E78D1" w:rsidRPr="00751DE2" w:rsidRDefault="009A0806" w:rsidP="007A2AF0">
      <w:pPr>
        <w:spacing w:line="276" w:lineRule="auto"/>
        <w:jc w:val="both"/>
      </w:pPr>
      <w:r>
        <w:t>Current specification states the following</w:t>
      </w:r>
      <w:r w:rsidR="00622463" w:rsidRPr="00751DE2">
        <w:t xml:space="preserve"> </w:t>
      </w:r>
      <w:r w:rsidR="001A49F2" w:rsidRPr="00751DE2">
        <w:fldChar w:fldCharType="begin"/>
      </w:r>
      <w:r w:rsidR="001A49F2" w:rsidRPr="00751DE2">
        <w:instrText xml:space="preserve"> REF _Ref67390967 \n \h </w:instrText>
      </w:r>
      <w:r w:rsidR="007A2AF0" w:rsidRPr="00751DE2">
        <w:instrText xml:space="preserve"> \* MERGEFORMAT </w:instrText>
      </w:r>
      <w:r w:rsidR="001A49F2" w:rsidRPr="00751DE2">
        <w:fldChar w:fldCharType="separate"/>
      </w:r>
      <w:r w:rsidR="001A0C43">
        <w:t>[2]</w:t>
      </w:r>
      <w:r w:rsidR="001A49F2" w:rsidRPr="00751DE2">
        <w:fldChar w:fldCharType="end"/>
      </w:r>
      <w:r w:rsidR="002E78D1" w:rsidRPr="00751DE2">
        <w:t>:</w:t>
      </w:r>
    </w:p>
    <w:p w14:paraId="75B77ABD" w14:textId="77777777" w:rsidR="002E78D1" w:rsidRPr="00751DE2" w:rsidRDefault="002E78D1" w:rsidP="007A2AF0">
      <w:pPr>
        <w:spacing w:before="240" w:line="276" w:lineRule="auto"/>
        <w:rPr>
          <w:i/>
          <w:iCs/>
        </w:rPr>
      </w:pPr>
      <w:r w:rsidRPr="00751DE2">
        <w:rPr>
          <w:i/>
          <w:iCs/>
        </w:rPr>
        <w:t>For PUSCH repetition Type A, when transmitting PUSCH scheduled by DCI format 0_1 or 0_2 in PDCCH with CRC scrambled with C-RNTI, MCS-C-RNTI, or CS-RNTI with NDI=1, the number of repetitions K is determined as</w:t>
      </w:r>
    </w:p>
    <w:p w14:paraId="1AECA730" w14:textId="77777777" w:rsidR="002E78D1" w:rsidRPr="00751DE2" w:rsidRDefault="002E78D1" w:rsidP="007A2AF0">
      <w:pPr>
        <w:pStyle w:val="B1"/>
        <w:spacing w:line="276" w:lineRule="auto"/>
        <w:rPr>
          <w:i/>
          <w:iCs/>
        </w:rPr>
      </w:pPr>
      <w:r w:rsidRPr="00751DE2">
        <w:rPr>
          <w:i/>
          <w:iCs/>
        </w:rPr>
        <w:t>-</w:t>
      </w:r>
      <w:r w:rsidRPr="00751DE2">
        <w:rPr>
          <w:i/>
          <w:iCs/>
        </w:rPr>
        <w:tab/>
        <w:t>if numberOfRepetitions is present in the resource allocation table, the number of repetitions K is equal to numberOfRepetitions;</w:t>
      </w:r>
    </w:p>
    <w:p w14:paraId="03D6A01A" w14:textId="77777777" w:rsidR="002E78D1" w:rsidRPr="00751DE2" w:rsidRDefault="002E78D1" w:rsidP="007A2AF0">
      <w:pPr>
        <w:pStyle w:val="B1"/>
        <w:spacing w:line="276" w:lineRule="auto"/>
        <w:rPr>
          <w:i/>
          <w:iCs/>
        </w:rPr>
      </w:pPr>
      <w:r w:rsidRPr="00751DE2">
        <w:rPr>
          <w:i/>
          <w:iCs/>
        </w:rPr>
        <w:lastRenderedPageBreak/>
        <w:t>-</w:t>
      </w:r>
      <w:r w:rsidRPr="00751DE2">
        <w:rPr>
          <w:i/>
          <w:iCs/>
        </w:rPr>
        <w:tab/>
        <w:t xml:space="preserve">elseif the UE is configured with pusch-AggregationFactor, the number of repetitions K is equal to pusch-AggregationFactor; </w:t>
      </w:r>
    </w:p>
    <w:p w14:paraId="5BC8B9BE" w14:textId="77777777" w:rsidR="002E78D1" w:rsidRPr="00751DE2" w:rsidRDefault="002E78D1" w:rsidP="007A2AF0">
      <w:pPr>
        <w:pStyle w:val="B1"/>
        <w:spacing w:line="276" w:lineRule="auto"/>
        <w:rPr>
          <w:i/>
          <w:iCs/>
        </w:rPr>
      </w:pPr>
      <w:r w:rsidRPr="00751DE2">
        <w:rPr>
          <w:i/>
          <w:iCs/>
        </w:rPr>
        <w:t>-</w:t>
      </w:r>
      <w:r w:rsidRPr="00751DE2">
        <w:rPr>
          <w:i/>
          <w:iCs/>
        </w:rPr>
        <w:tab/>
        <w:t>otherwise K=1.</w:t>
      </w:r>
    </w:p>
    <w:p w14:paraId="1D2A2AC5" w14:textId="7E79EBED" w:rsidR="002E78D1" w:rsidRPr="00751DE2" w:rsidRDefault="009A0806" w:rsidP="007A2AF0">
      <w:pPr>
        <w:spacing w:line="276" w:lineRule="auto"/>
        <w:jc w:val="both"/>
      </w:pPr>
      <w:r w:rsidRPr="00C547C6">
        <w:t>No strong technical argument was brought forward in RAN1 #10</w:t>
      </w:r>
      <w:r w:rsidR="004D52E6">
        <w:t>6</w:t>
      </w:r>
      <w:r w:rsidRPr="00C547C6">
        <w:t xml:space="preserve">-e on why increasing the maximum number of repetitions with repetition factor configured in </w:t>
      </w:r>
      <w:r w:rsidRPr="00C547C6">
        <w:rPr>
          <w:i/>
          <w:iCs/>
          <w:lang w:eastAsia="ja-JP"/>
        </w:rPr>
        <w:t>PUSCH-Config</w:t>
      </w:r>
      <w:r w:rsidRPr="00C547C6">
        <w:rPr>
          <w:lang w:eastAsia="ja-JP"/>
        </w:rPr>
        <w:t xml:space="preserve"> and/or </w:t>
      </w:r>
      <w:r w:rsidRPr="00C547C6">
        <w:rPr>
          <w:i/>
          <w:iCs/>
          <w:lang w:eastAsia="ja-JP"/>
        </w:rPr>
        <w:t>ConfiguredGrantConfig</w:t>
      </w:r>
      <w:r w:rsidRPr="00C547C6">
        <w:rPr>
          <w:lang w:eastAsia="ja-JP"/>
        </w:rPr>
        <w:t xml:space="preserve"> should not be supported. In contrast, the benefit of supporting it is evident. Indeed, </w:t>
      </w:r>
      <w:r w:rsidR="00622463" w:rsidRPr="00C547C6">
        <w:t xml:space="preserve">configuring </w:t>
      </w:r>
      <w:r w:rsidR="00622463" w:rsidRPr="00C547C6">
        <w:rPr>
          <w:i/>
          <w:iCs/>
        </w:rPr>
        <w:t xml:space="preserve">numberOfRepetitions </w:t>
      </w:r>
      <w:r w:rsidR="00622463" w:rsidRPr="00C547C6">
        <w:t xml:space="preserve">in TDRA table for dynamic indication is an optional feature. The UEs not supporting this optional feature can only use </w:t>
      </w:r>
      <w:r w:rsidR="00622463" w:rsidRPr="00C547C6">
        <w:rPr>
          <w:i/>
          <w:iCs/>
        </w:rPr>
        <w:t xml:space="preserve">pusch-AggregationFactor </w:t>
      </w:r>
      <w:r w:rsidR="00622463" w:rsidRPr="00C547C6">
        <w:t>for indicating the number of repetitions, which is up to 8, according</w:t>
      </w:r>
      <w:r w:rsidR="00622463" w:rsidRPr="00751DE2">
        <w:t xml:space="preserve"> to the current specifications. </w:t>
      </w:r>
      <w:r w:rsidR="002339A3" w:rsidRPr="00751DE2">
        <w:t>Therefore, the increase of number of repetitions</w:t>
      </w:r>
      <w:r w:rsidR="00CC4C64" w:rsidRPr="00751DE2">
        <w:t xml:space="preserve"> that can be configured for </w:t>
      </w:r>
      <w:r w:rsidR="00CC4C64" w:rsidRPr="00751DE2">
        <w:rPr>
          <w:i/>
          <w:iCs/>
        </w:rPr>
        <w:t>pusch-AggregationFactor</w:t>
      </w:r>
      <w:r w:rsidR="002339A3" w:rsidRPr="00751DE2">
        <w:t xml:space="preserve"> up to </w:t>
      </w:r>
      <w:r w:rsidR="00D85A96">
        <w:t>32</w:t>
      </w:r>
      <w:r w:rsidR="002339A3" w:rsidRPr="00751DE2">
        <w:t xml:space="preserve"> is needed. </w:t>
      </w:r>
    </w:p>
    <w:p w14:paraId="320BDD0E" w14:textId="0CF0B8D0" w:rsidR="002339A3" w:rsidRPr="00751DE2" w:rsidRDefault="002339A3" w:rsidP="007A2AF0">
      <w:pPr>
        <w:spacing w:line="276" w:lineRule="auto"/>
        <w:jc w:val="both"/>
      </w:pPr>
      <w:r w:rsidRPr="00751DE2">
        <w:t xml:space="preserve">Switching the focus to </w:t>
      </w:r>
      <w:r w:rsidRPr="00751DE2">
        <w:rPr>
          <w:i/>
          <w:iCs/>
        </w:rPr>
        <w:t>ConfiguredGrantConfig</w:t>
      </w:r>
      <w:r w:rsidRPr="00751DE2">
        <w:t xml:space="preserve">, </w:t>
      </w:r>
      <w:r w:rsidR="00CC4C64" w:rsidRPr="00751DE2">
        <w:t xml:space="preserve">the number of repetitions is currently configured </w:t>
      </w:r>
      <w:r w:rsidR="00EA3566">
        <w:t>via</w:t>
      </w:r>
      <w:r w:rsidR="00CC4C64" w:rsidRPr="00751DE2">
        <w:t xml:space="preserve"> </w:t>
      </w:r>
      <w:r w:rsidR="00CC4C64" w:rsidRPr="00751DE2">
        <w:rPr>
          <w:i/>
          <w:iCs/>
        </w:rPr>
        <w:t>repK</w:t>
      </w:r>
      <w:r w:rsidR="00EA3566">
        <w:t>. A</w:t>
      </w:r>
      <w:r w:rsidR="00CC4C64" w:rsidRPr="00751DE2">
        <w:t xml:space="preserve"> maximum </w:t>
      </w:r>
      <w:r w:rsidR="00EA3566">
        <w:t xml:space="preserve">of </w:t>
      </w:r>
      <w:r w:rsidR="00CC4C64" w:rsidRPr="00751DE2">
        <w:t>8 repetitions</w:t>
      </w:r>
      <w:r w:rsidR="00EA3566">
        <w:t xml:space="preserve"> can be configured</w:t>
      </w:r>
      <w:r w:rsidR="00CC4C64" w:rsidRPr="00751DE2">
        <w:t>. Since the second agreement above means th</w:t>
      </w:r>
      <w:r w:rsidR="00EA3566">
        <w:t xml:space="preserve">at </w:t>
      </w:r>
      <w:r w:rsidR="00CC4C64" w:rsidRPr="00751DE2">
        <w:t xml:space="preserve">the same maximum number of repetitions for dynamic grant </w:t>
      </w:r>
      <w:r w:rsidR="00EA3566">
        <w:t xml:space="preserve">can be applied </w:t>
      </w:r>
      <w:r w:rsidR="00CC4C64" w:rsidRPr="00751DE2">
        <w:t xml:space="preserve">to configured grant, the increase of number of repetitions </w:t>
      </w:r>
      <w:r w:rsidR="005C2F65" w:rsidRPr="00751DE2">
        <w:t xml:space="preserve">should also apply for </w:t>
      </w:r>
      <w:r w:rsidR="005C2F65" w:rsidRPr="00751DE2">
        <w:rPr>
          <w:i/>
          <w:iCs/>
        </w:rPr>
        <w:t xml:space="preserve">repK </w:t>
      </w:r>
      <w:r w:rsidR="005C2F65" w:rsidRPr="00751DE2">
        <w:t xml:space="preserve">in </w:t>
      </w:r>
      <w:r w:rsidR="005C2F65" w:rsidRPr="00751DE2">
        <w:rPr>
          <w:i/>
          <w:iCs/>
        </w:rPr>
        <w:t>ConfiguredGrantConfig.</w:t>
      </w:r>
    </w:p>
    <w:p w14:paraId="10D76A00" w14:textId="0DC3D972" w:rsidR="00720501" w:rsidRPr="00CB2CB5" w:rsidRDefault="00E3684F" w:rsidP="00CB2CB5">
      <w:pPr>
        <w:pStyle w:val="Caption"/>
        <w:jc w:val="both"/>
        <w:rPr>
          <w:bCs/>
          <w:lang w:eastAsia="ja-JP"/>
        </w:rPr>
      </w:pPr>
      <w:bookmarkStart w:id="5" w:name="_Toc83905481"/>
      <w:r w:rsidRPr="00751DE2">
        <w:t xml:space="preserve">Proposal </w:t>
      </w:r>
      <w:fldSimple w:instr=" SEQ Proposal \* ARABIC ">
        <w:r w:rsidR="001A0C43">
          <w:rPr>
            <w:noProof/>
          </w:rPr>
          <w:t>4</w:t>
        </w:r>
      </w:fldSimple>
      <w:r w:rsidRPr="00751DE2">
        <w:t xml:space="preserve">. </w:t>
      </w:r>
      <w:r w:rsidR="001A49F2" w:rsidRPr="00751DE2">
        <w:rPr>
          <w:bCs/>
        </w:rPr>
        <w:t>For</w:t>
      </w:r>
      <w:r w:rsidR="00CB2CB5">
        <w:rPr>
          <w:bCs/>
        </w:rPr>
        <w:t xml:space="preserve"> Rel-17</w:t>
      </w:r>
      <w:r w:rsidR="001A49F2" w:rsidRPr="00751DE2">
        <w:rPr>
          <w:bCs/>
          <w:lang w:eastAsia="ja-JP"/>
        </w:rPr>
        <w:t xml:space="preserve"> PUSCH repetition Type A enhancements, RAN1 supports increasing the maximum number of repetitions with repetition factor configured in </w:t>
      </w:r>
      <w:r w:rsidR="001A49F2" w:rsidRPr="00751DE2">
        <w:rPr>
          <w:bCs/>
          <w:i/>
          <w:iCs/>
          <w:lang w:eastAsia="ja-JP"/>
        </w:rPr>
        <w:t>PUSCH-Config</w:t>
      </w:r>
      <w:r w:rsidR="001A49F2" w:rsidRPr="00751DE2">
        <w:rPr>
          <w:bCs/>
          <w:lang w:eastAsia="ja-JP"/>
        </w:rPr>
        <w:t xml:space="preserve"> and </w:t>
      </w:r>
      <w:r w:rsidR="001A49F2" w:rsidRPr="00751DE2">
        <w:rPr>
          <w:bCs/>
          <w:i/>
          <w:iCs/>
          <w:lang w:eastAsia="ja-JP"/>
        </w:rPr>
        <w:t>ConfiguredGrantConfig</w:t>
      </w:r>
      <w:r w:rsidR="001A49F2" w:rsidRPr="00751DE2">
        <w:rPr>
          <w:bCs/>
          <w:lang w:eastAsia="ja-JP"/>
        </w:rPr>
        <w:t>.</w:t>
      </w:r>
      <w:bookmarkEnd w:id="5"/>
    </w:p>
    <w:p w14:paraId="192D7C22" w14:textId="51370659" w:rsidR="001A49F2" w:rsidRDefault="00F50B4F" w:rsidP="007A2AF0">
      <w:pPr>
        <w:pStyle w:val="Heading3"/>
        <w:rPr>
          <w:lang w:val="en-US"/>
        </w:rPr>
      </w:pPr>
      <w:r>
        <w:rPr>
          <w:lang w:val="en-US"/>
        </w:rPr>
        <w:t>DCI formats supporting the repetition factors indicated/configured via TDRA table</w:t>
      </w:r>
    </w:p>
    <w:p w14:paraId="46FB6E21" w14:textId="663F5EF2" w:rsidR="00F50B4F" w:rsidRDefault="00F50B4F" w:rsidP="00294439">
      <w:pPr>
        <w:spacing w:before="120" w:after="120" w:line="276" w:lineRule="auto"/>
        <w:jc w:val="both"/>
      </w:pPr>
      <w:r>
        <w:t>In RAN1#106-e meeting, the following agreement was made:</w:t>
      </w:r>
    </w:p>
    <w:tbl>
      <w:tblPr>
        <w:tblStyle w:val="TableGrid"/>
        <w:tblW w:w="0" w:type="auto"/>
        <w:tblLook w:val="04A0" w:firstRow="1" w:lastRow="0" w:firstColumn="1" w:lastColumn="0" w:noHBand="0" w:noVBand="1"/>
      </w:tblPr>
      <w:tblGrid>
        <w:gridCol w:w="9629"/>
      </w:tblGrid>
      <w:tr w:rsidR="00F50B4F" w14:paraId="4DD493FD" w14:textId="77777777" w:rsidTr="00F50B4F">
        <w:tc>
          <w:tcPr>
            <w:tcW w:w="9629" w:type="dxa"/>
          </w:tcPr>
          <w:p w14:paraId="2CCD0ACB" w14:textId="28243A13" w:rsidR="00F50B4F" w:rsidRDefault="00F50B4F" w:rsidP="00294439">
            <w:pPr>
              <w:spacing w:before="120" w:after="120" w:line="276" w:lineRule="auto"/>
              <w:jc w:val="both"/>
            </w:pPr>
            <w:r w:rsidRPr="00F50B4F">
              <w:rPr>
                <w:highlight w:val="green"/>
              </w:rPr>
              <w:t>Agreement</w:t>
            </w:r>
          </w:p>
          <w:p w14:paraId="40B3D3E3" w14:textId="5123DAC6" w:rsidR="00F50B4F" w:rsidRDefault="00F50B4F" w:rsidP="00294439">
            <w:pPr>
              <w:spacing w:before="120" w:after="120" w:line="276" w:lineRule="auto"/>
              <w:jc w:val="both"/>
            </w:pPr>
            <w:r>
              <w:t>DCI format 0_1 and DCI format 0_2 support Rel-17 PUSCH repetition Type A with the increased maximum repetition numbers configured in TDRA lists.</w:t>
            </w:r>
          </w:p>
        </w:tc>
      </w:tr>
    </w:tbl>
    <w:p w14:paraId="282A4A59" w14:textId="36470649" w:rsidR="00F50B4F" w:rsidRPr="004321A6" w:rsidRDefault="00F50B4F" w:rsidP="00CB2CB5">
      <w:pPr>
        <w:spacing w:before="120" w:after="120" w:line="276" w:lineRule="auto"/>
        <w:jc w:val="both"/>
      </w:pPr>
      <w:r>
        <w:t xml:space="preserve">Aside from DCI format 0_1 and DCI format 0_2, there was a long discussion during RAN1#106-e meeting on whether to further support DCI format 0_0 for Rel-17 PUSCH repetition Type A with the increased maximum repetition numbers </w:t>
      </w:r>
      <w:r w:rsidRPr="004321A6">
        <w:t>configured in TDRA lists or not. Concerning this aspect, we have the following observations:</w:t>
      </w:r>
    </w:p>
    <w:p w14:paraId="617CE5CB" w14:textId="4787839D" w:rsidR="00F50B4F" w:rsidRDefault="004321A6" w:rsidP="00CB2CB5">
      <w:pPr>
        <w:pStyle w:val="ListParagraph"/>
        <w:numPr>
          <w:ilvl w:val="0"/>
          <w:numId w:val="42"/>
        </w:numPr>
        <w:spacing w:line="276" w:lineRule="auto"/>
        <w:jc w:val="both"/>
        <w:rPr>
          <w:lang w:val="en-US"/>
        </w:rPr>
      </w:pPr>
      <w:r w:rsidRPr="004321A6">
        <w:rPr>
          <w:lang w:val="en-US"/>
        </w:rPr>
        <w:t xml:space="preserve">Number of </w:t>
      </w:r>
      <w:r>
        <w:rPr>
          <w:lang w:val="en-US"/>
        </w:rPr>
        <w:t>repetitions configured in TDRA table was not supported for DCI format 0_0 in the previous releases. In addition, the objective of Rel-17 WI for PUSCH repetition Type A enhancements is to simply increase the maximum number of repetitions without modifying the legacy way of configuring the number of repetitions. Therefore, extending the number of repetitions configured in TDRA table for DCI format 0_0 can be considered as out-of-scope of this AI/WI.</w:t>
      </w:r>
    </w:p>
    <w:p w14:paraId="34D0FD92" w14:textId="36ACA35E" w:rsidR="004321A6" w:rsidRDefault="00C816D8" w:rsidP="00CB2CB5">
      <w:pPr>
        <w:pStyle w:val="ListParagraph"/>
        <w:numPr>
          <w:ilvl w:val="0"/>
          <w:numId w:val="42"/>
        </w:numPr>
        <w:spacing w:line="276" w:lineRule="auto"/>
        <w:jc w:val="both"/>
        <w:rPr>
          <w:lang w:val="en-US"/>
        </w:rPr>
      </w:pPr>
      <w:r>
        <w:rPr>
          <w:lang w:val="en-US"/>
        </w:rPr>
        <w:t>If supporting the increased maximum number of repetitions for DCI format 0_0 and CG type 1 is needed, a straightforward and low specification impact approach is to support the increased maximum number of repetitions configured in pusch-AggregationFactor and repK.</w:t>
      </w:r>
    </w:p>
    <w:p w14:paraId="66F3AA39" w14:textId="663BA493" w:rsidR="00F42CF5" w:rsidRPr="00F42CF5" w:rsidRDefault="00CB2CB5" w:rsidP="00D309F0">
      <w:pPr>
        <w:pStyle w:val="Caption"/>
        <w:spacing w:line="276" w:lineRule="auto"/>
        <w:jc w:val="both"/>
      </w:pPr>
      <w:bookmarkStart w:id="6" w:name="_Toc83905482"/>
      <w:r>
        <w:t xml:space="preserve">Proposal </w:t>
      </w:r>
      <w:fldSimple w:instr=" SEQ Proposal \* ARABIC ">
        <w:r w:rsidR="001A0C43">
          <w:rPr>
            <w:noProof/>
          </w:rPr>
          <w:t>5</w:t>
        </w:r>
      </w:fldSimple>
      <w:r>
        <w:t>. For Rel-17 PUSCH repetition type A enhancements, number of repetitions configured in TDRA list is not supported for DCI format 0_0.</w:t>
      </w:r>
      <w:bookmarkEnd w:id="6"/>
    </w:p>
    <w:bookmarkEnd w:id="1"/>
    <w:p w14:paraId="10445A01" w14:textId="480CC7E1" w:rsidR="00885580" w:rsidRPr="00751DE2" w:rsidRDefault="007820D0" w:rsidP="00885580">
      <w:pPr>
        <w:pStyle w:val="Heading1"/>
        <w:rPr>
          <w:lang w:val="en-US"/>
        </w:rPr>
      </w:pPr>
      <w:r w:rsidRPr="00751DE2">
        <w:rPr>
          <w:lang w:val="en-US"/>
        </w:rPr>
        <w:t>Conclusion</w:t>
      </w:r>
    </w:p>
    <w:p w14:paraId="14D299EC" w14:textId="6666CEDC" w:rsidR="007A2AF0" w:rsidRPr="00D309F0" w:rsidRDefault="007A2AF0" w:rsidP="00D309F0">
      <w:pPr>
        <w:spacing w:after="240"/>
        <w:jc w:val="both"/>
        <w:rPr>
          <w:szCs w:val="24"/>
          <w:lang w:eastAsia="zh-CN"/>
        </w:rPr>
      </w:pPr>
      <w:r w:rsidRPr="00751DE2">
        <w:rPr>
          <w:szCs w:val="22"/>
          <w:lang w:eastAsia="zh-CN"/>
        </w:rPr>
        <w:t xml:space="preserve">In this contribution, we discussed </w:t>
      </w:r>
      <w:r w:rsidRPr="00751DE2">
        <w:t xml:space="preserve">aspects related to the normative work necessary to provide support to enhancements on PUSCH repetition Type A in Rel-17. </w:t>
      </w:r>
      <w:r w:rsidRPr="00751DE2">
        <w:rPr>
          <w:szCs w:val="22"/>
          <w:lang w:eastAsia="zh-CN"/>
        </w:rPr>
        <w:t xml:space="preserve">The following </w:t>
      </w:r>
      <w:r w:rsidRPr="00751DE2">
        <w:rPr>
          <w:szCs w:val="24"/>
          <w:lang w:eastAsia="zh-CN"/>
        </w:rPr>
        <w:t>proposals have been made:</w:t>
      </w:r>
    </w:p>
    <w:p w14:paraId="5AB841E5" w14:textId="77777777" w:rsidR="001A0C43" w:rsidRPr="001A0C43" w:rsidRDefault="003028B4" w:rsidP="001A0C43">
      <w:pPr>
        <w:pStyle w:val="TableofFigures"/>
        <w:tabs>
          <w:tab w:val="right" w:leader="dot" w:pos="9629"/>
        </w:tabs>
        <w:spacing w:before="120" w:after="120"/>
        <w:jc w:val="both"/>
        <w:rPr>
          <w:rFonts w:asciiTheme="minorHAnsi" w:eastAsiaTheme="minorEastAsia" w:hAnsiTheme="minorHAnsi" w:cstheme="minorBidi"/>
          <w:b/>
          <w:bCs/>
          <w:noProof/>
          <w:sz w:val="22"/>
          <w:szCs w:val="22"/>
        </w:rPr>
      </w:pPr>
      <w:r w:rsidRPr="00845D6F">
        <w:rPr>
          <w:b/>
          <w:bCs/>
          <w:szCs w:val="22"/>
          <w:lang w:eastAsia="zh-CN"/>
        </w:rPr>
        <w:fldChar w:fldCharType="begin"/>
      </w:r>
      <w:r w:rsidRPr="00845D6F">
        <w:rPr>
          <w:b/>
          <w:bCs/>
          <w:szCs w:val="22"/>
          <w:lang w:eastAsia="zh-CN"/>
        </w:rPr>
        <w:instrText xml:space="preserve"> TOC \n \h \z \c "Proposal" </w:instrText>
      </w:r>
      <w:r w:rsidRPr="00845D6F">
        <w:rPr>
          <w:b/>
          <w:bCs/>
          <w:szCs w:val="22"/>
          <w:lang w:eastAsia="zh-CN"/>
        </w:rPr>
        <w:fldChar w:fldCharType="separate"/>
      </w:r>
      <w:hyperlink w:anchor="_Toc83905478" w:history="1">
        <w:r w:rsidR="001A0C43" w:rsidRPr="001A0C43">
          <w:rPr>
            <w:rStyle w:val="Hyperlink"/>
            <w:b/>
            <w:bCs/>
            <w:noProof/>
          </w:rPr>
          <w:t>Proposal 1. For Rel-17 PUSCH repetitions counted on the basis of available slot, RAN1 to confirm that the list of RRC parameters for available slot determination includes at least: tdd-UL-DL-ConfigurationCommon, tdd-UL-DL-ConfigurationDedicated, and ssb-PositionInBurst. FFS: other parameters, if applicable.</w:t>
        </w:r>
      </w:hyperlink>
    </w:p>
    <w:p w14:paraId="69C4D212" w14:textId="77777777" w:rsidR="001A0C43" w:rsidRPr="001A0C43" w:rsidRDefault="00F34840" w:rsidP="001A0C43">
      <w:pPr>
        <w:pStyle w:val="TableofFigures"/>
        <w:tabs>
          <w:tab w:val="right" w:leader="dot" w:pos="9629"/>
        </w:tabs>
        <w:spacing w:before="120" w:after="120"/>
        <w:jc w:val="both"/>
        <w:rPr>
          <w:rFonts w:asciiTheme="minorHAnsi" w:eastAsiaTheme="minorEastAsia" w:hAnsiTheme="minorHAnsi" w:cstheme="minorBidi"/>
          <w:b/>
          <w:bCs/>
          <w:noProof/>
          <w:sz w:val="22"/>
          <w:szCs w:val="22"/>
        </w:rPr>
      </w:pPr>
      <w:hyperlink w:anchor="_Toc83905479" w:history="1">
        <w:r w:rsidR="001A0C43" w:rsidRPr="001A0C43">
          <w:rPr>
            <w:rStyle w:val="Hyperlink"/>
            <w:b/>
            <w:bCs/>
            <w:noProof/>
          </w:rPr>
          <w:t>Proposal 2.  For CG-PUSCH with counting based on the available slots, the UE is not expected to be configured with the time duration for the transmission of K repetitions larger than the time duration derived by the periodicity P.</w:t>
        </w:r>
      </w:hyperlink>
    </w:p>
    <w:p w14:paraId="3EBBDB40" w14:textId="77777777" w:rsidR="001A0C43" w:rsidRPr="001A0C43" w:rsidRDefault="00F34840" w:rsidP="001A0C43">
      <w:pPr>
        <w:pStyle w:val="TableofFigures"/>
        <w:tabs>
          <w:tab w:val="right" w:leader="dot" w:pos="9629"/>
        </w:tabs>
        <w:spacing w:before="120" w:after="120"/>
        <w:jc w:val="both"/>
        <w:rPr>
          <w:rFonts w:asciiTheme="minorHAnsi" w:eastAsiaTheme="minorEastAsia" w:hAnsiTheme="minorHAnsi" w:cstheme="minorBidi"/>
          <w:b/>
          <w:bCs/>
          <w:noProof/>
          <w:sz w:val="22"/>
          <w:szCs w:val="22"/>
        </w:rPr>
      </w:pPr>
      <w:hyperlink w:anchor="_Toc83905480" w:history="1">
        <w:r w:rsidR="001A0C43" w:rsidRPr="001A0C43">
          <w:rPr>
            <w:rStyle w:val="Hyperlink"/>
            <w:b/>
            <w:bCs/>
            <w:noProof/>
          </w:rPr>
          <w:t xml:space="preserve">Proposal 3. </w:t>
        </w:r>
        <w:r w:rsidR="001A0C43" w:rsidRPr="001A0C43">
          <w:rPr>
            <w:rStyle w:val="Hyperlink"/>
            <w:rFonts w:eastAsia="Yu Mincho"/>
            <w:b/>
            <w:bCs/>
            <w:noProof/>
            <w:kern w:val="24"/>
          </w:rPr>
          <w:t>RAN1 to confirm the working assumption made in RAN1#106-e that the maximum number of repetitions accounted for available slots supported by Rel-17 PUSCH repetition Type A is 32.</w:t>
        </w:r>
      </w:hyperlink>
    </w:p>
    <w:p w14:paraId="47D6F081" w14:textId="77777777" w:rsidR="001A0C43" w:rsidRPr="001A0C43" w:rsidRDefault="00F34840" w:rsidP="001A0C43">
      <w:pPr>
        <w:pStyle w:val="TableofFigures"/>
        <w:tabs>
          <w:tab w:val="right" w:leader="dot" w:pos="9629"/>
        </w:tabs>
        <w:spacing w:before="120" w:after="120"/>
        <w:jc w:val="both"/>
        <w:rPr>
          <w:rFonts w:asciiTheme="minorHAnsi" w:eastAsiaTheme="minorEastAsia" w:hAnsiTheme="minorHAnsi" w:cstheme="minorBidi"/>
          <w:b/>
          <w:bCs/>
          <w:noProof/>
          <w:sz w:val="22"/>
          <w:szCs w:val="22"/>
        </w:rPr>
      </w:pPr>
      <w:hyperlink w:anchor="_Toc83905481" w:history="1">
        <w:r w:rsidR="001A0C43" w:rsidRPr="001A0C43">
          <w:rPr>
            <w:rStyle w:val="Hyperlink"/>
            <w:b/>
            <w:bCs/>
            <w:noProof/>
          </w:rPr>
          <w:t>Proposal 4. For Rel-17</w:t>
        </w:r>
        <w:r w:rsidR="001A0C43" w:rsidRPr="001A0C43">
          <w:rPr>
            <w:rStyle w:val="Hyperlink"/>
            <w:b/>
            <w:bCs/>
            <w:noProof/>
            <w:lang w:eastAsia="ja-JP"/>
          </w:rPr>
          <w:t xml:space="preserve"> PUSCH repetition Type A enhancements, RAN1 supports increasing the maximum number of repetitions with repetition factor configured in </w:t>
        </w:r>
        <w:r w:rsidR="001A0C43" w:rsidRPr="001A0C43">
          <w:rPr>
            <w:rStyle w:val="Hyperlink"/>
            <w:b/>
            <w:bCs/>
            <w:i/>
            <w:iCs/>
            <w:noProof/>
            <w:lang w:eastAsia="ja-JP"/>
          </w:rPr>
          <w:t>PUSCH-Config</w:t>
        </w:r>
        <w:r w:rsidR="001A0C43" w:rsidRPr="001A0C43">
          <w:rPr>
            <w:rStyle w:val="Hyperlink"/>
            <w:b/>
            <w:bCs/>
            <w:noProof/>
            <w:lang w:eastAsia="ja-JP"/>
          </w:rPr>
          <w:t xml:space="preserve"> and </w:t>
        </w:r>
        <w:r w:rsidR="001A0C43" w:rsidRPr="001A0C43">
          <w:rPr>
            <w:rStyle w:val="Hyperlink"/>
            <w:b/>
            <w:bCs/>
            <w:i/>
            <w:iCs/>
            <w:noProof/>
            <w:lang w:eastAsia="ja-JP"/>
          </w:rPr>
          <w:t>ConfiguredGrantConfig</w:t>
        </w:r>
        <w:r w:rsidR="001A0C43" w:rsidRPr="001A0C43">
          <w:rPr>
            <w:rStyle w:val="Hyperlink"/>
            <w:b/>
            <w:bCs/>
            <w:noProof/>
            <w:lang w:eastAsia="ja-JP"/>
          </w:rPr>
          <w:t>.</w:t>
        </w:r>
      </w:hyperlink>
    </w:p>
    <w:p w14:paraId="1BD55EEE" w14:textId="77777777" w:rsidR="001A0C43" w:rsidRPr="001A0C43" w:rsidRDefault="00F34840" w:rsidP="001A0C43">
      <w:pPr>
        <w:pStyle w:val="TableofFigures"/>
        <w:tabs>
          <w:tab w:val="right" w:leader="dot" w:pos="9629"/>
        </w:tabs>
        <w:spacing w:before="120" w:after="120"/>
        <w:jc w:val="both"/>
        <w:rPr>
          <w:rFonts w:asciiTheme="minorHAnsi" w:eastAsiaTheme="minorEastAsia" w:hAnsiTheme="minorHAnsi" w:cstheme="minorBidi"/>
          <w:b/>
          <w:bCs/>
          <w:noProof/>
          <w:sz w:val="22"/>
          <w:szCs w:val="22"/>
        </w:rPr>
      </w:pPr>
      <w:hyperlink w:anchor="_Toc83905482" w:history="1">
        <w:r w:rsidR="001A0C43" w:rsidRPr="001A0C43">
          <w:rPr>
            <w:rStyle w:val="Hyperlink"/>
            <w:b/>
            <w:bCs/>
            <w:noProof/>
          </w:rPr>
          <w:t>Proposal 5. For Rel-17 PUSCH repetition type A enhancements, number of repetitions configured in TDRA list is not supported for DCI format 0_0.</w:t>
        </w:r>
      </w:hyperlink>
    </w:p>
    <w:p w14:paraId="6170C5C8" w14:textId="63A790AC" w:rsidR="007A2AF0" w:rsidRPr="00845D6F" w:rsidRDefault="003028B4" w:rsidP="00D309F0">
      <w:pPr>
        <w:pStyle w:val="TableofFigures"/>
        <w:tabs>
          <w:tab w:val="right" w:leader="dot" w:pos="9629"/>
        </w:tabs>
        <w:spacing w:before="120" w:after="120" w:line="276" w:lineRule="auto"/>
        <w:jc w:val="both"/>
        <w:rPr>
          <w:szCs w:val="22"/>
          <w:lang w:eastAsia="zh-CN"/>
        </w:rPr>
      </w:pPr>
      <w:r w:rsidRPr="00845D6F">
        <w:rPr>
          <w:b/>
          <w:bCs/>
          <w:szCs w:val="22"/>
          <w:lang w:eastAsia="zh-CN"/>
        </w:rPr>
        <w:fldChar w:fldCharType="end"/>
      </w:r>
    </w:p>
    <w:p w14:paraId="53CD9119" w14:textId="5206E1F5" w:rsidR="00885580" w:rsidRPr="00751DE2" w:rsidRDefault="00885580" w:rsidP="00885580">
      <w:pPr>
        <w:pStyle w:val="Heading1"/>
        <w:numPr>
          <w:ilvl w:val="0"/>
          <w:numId w:val="0"/>
        </w:numPr>
        <w:rPr>
          <w:lang w:val="en-US"/>
        </w:rPr>
      </w:pPr>
      <w:r w:rsidRPr="00751DE2">
        <w:rPr>
          <w:lang w:val="en-US"/>
        </w:rPr>
        <w:t>References</w:t>
      </w:r>
    </w:p>
    <w:p w14:paraId="0050FC47" w14:textId="77777777" w:rsidR="002C65F9" w:rsidRPr="00751DE2" w:rsidRDefault="002C65F9" w:rsidP="002C65F9">
      <w:pPr>
        <w:pStyle w:val="ListParagraph"/>
        <w:numPr>
          <w:ilvl w:val="0"/>
          <w:numId w:val="27"/>
        </w:numPr>
        <w:spacing w:after="180"/>
        <w:ind w:left="357" w:hanging="357"/>
        <w:rPr>
          <w:szCs w:val="20"/>
          <w:lang w:val="en-US"/>
        </w:rPr>
      </w:pPr>
      <w:bookmarkStart w:id="7" w:name="_Ref61377968"/>
      <w:bookmarkStart w:id="8" w:name="_Ref66972460"/>
      <w:r w:rsidRPr="00751DE2">
        <w:rPr>
          <w:szCs w:val="20"/>
          <w:lang w:val="en-US"/>
        </w:rPr>
        <w:t>R</w:t>
      </w:r>
      <w:bookmarkEnd w:id="7"/>
      <w:r w:rsidRPr="00751DE2">
        <w:rPr>
          <w:szCs w:val="20"/>
          <w:lang w:val="en-US"/>
        </w:rPr>
        <w:t>P-202928</w:t>
      </w:r>
      <w:r w:rsidRPr="00751DE2">
        <w:rPr>
          <w:szCs w:val="20"/>
          <w:lang w:val="en-US"/>
        </w:rPr>
        <w:tab/>
        <w:t>New WID on NR coverage enhancements, China Telecom (moderator), December 2020.</w:t>
      </w:r>
      <w:bookmarkEnd w:id="8"/>
    </w:p>
    <w:p w14:paraId="093EE10C" w14:textId="443F6D03" w:rsidR="00205A4B" w:rsidRPr="00751DE2" w:rsidRDefault="005C2F65" w:rsidP="00205A4B">
      <w:pPr>
        <w:pStyle w:val="ListParagraph"/>
        <w:numPr>
          <w:ilvl w:val="0"/>
          <w:numId w:val="27"/>
        </w:numPr>
        <w:rPr>
          <w:szCs w:val="20"/>
          <w:lang w:val="en-US"/>
        </w:rPr>
      </w:pPr>
      <w:bookmarkStart w:id="9" w:name="_Ref67390967"/>
      <w:r w:rsidRPr="00751DE2">
        <w:rPr>
          <w:szCs w:val="20"/>
          <w:lang w:val="en-US"/>
        </w:rPr>
        <w:t>TS 38.214</w:t>
      </w:r>
      <w:r w:rsidRPr="00751DE2">
        <w:rPr>
          <w:szCs w:val="20"/>
          <w:lang w:val="en-US"/>
        </w:rPr>
        <w:tab/>
        <w:t>NR Physical layer procedures for data</w:t>
      </w:r>
      <w:bookmarkEnd w:id="9"/>
    </w:p>
    <w:p w14:paraId="5045DF2F" w14:textId="274CA4C0" w:rsidR="007A2AF0" w:rsidRPr="00751DE2" w:rsidRDefault="007A2AF0" w:rsidP="00D81A0C">
      <w:pPr>
        <w:pStyle w:val="ListParagraph"/>
        <w:numPr>
          <w:ilvl w:val="0"/>
          <w:numId w:val="27"/>
        </w:numPr>
        <w:spacing w:after="180"/>
        <w:ind w:left="357" w:hanging="357"/>
        <w:rPr>
          <w:szCs w:val="20"/>
          <w:lang w:val="en-US"/>
        </w:rPr>
      </w:pPr>
      <w:bookmarkStart w:id="10" w:name="_Ref61384214"/>
      <w:r w:rsidRPr="00751DE2">
        <w:rPr>
          <w:szCs w:val="20"/>
          <w:lang w:val="en-US"/>
        </w:rPr>
        <w:t>ITU-R M.2410-0</w:t>
      </w:r>
      <w:r w:rsidRPr="00751DE2">
        <w:rPr>
          <w:szCs w:val="20"/>
          <w:lang w:val="en-US"/>
        </w:rPr>
        <w:tab/>
        <w:t>Minimum requirements related to technical performance for IMT-2020 radio interface(s)</w:t>
      </w:r>
      <w:bookmarkEnd w:id="10"/>
    </w:p>
    <w:p w14:paraId="42591505" w14:textId="0E1D3DE9" w:rsidR="00317422" w:rsidRDefault="00317422" w:rsidP="00D81A0C">
      <w:pPr>
        <w:pStyle w:val="ListParagraph"/>
        <w:numPr>
          <w:ilvl w:val="0"/>
          <w:numId w:val="27"/>
        </w:numPr>
        <w:spacing w:after="180"/>
        <w:ind w:left="357" w:hanging="357"/>
        <w:rPr>
          <w:szCs w:val="20"/>
          <w:lang w:val="en-US"/>
        </w:rPr>
      </w:pPr>
      <w:bookmarkStart w:id="11" w:name="_Ref74151743"/>
      <w:r w:rsidRPr="00751DE2">
        <w:rPr>
          <w:szCs w:val="20"/>
          <w:lang w:val="en-US"/>
        </w:rPr>
        <w:t>R1-2105901</w:t>
      </w:r>
      <w:r w:rsidRPr="00751DE2">
        <w:rPr>
          <w:szCs w:val="20"/>
          <w:lang w:val="en-US"/>
        </w:rPr>
        <w:tab/>
        <w:t>Enhancements on PUSCH repetition type A, Nokia/NSB, May 2021.</w:t>
      </w:r>
      <w:bookmarkEnd w:id="11"/>
    </w:p>
    <w:p w14:paraId="12DCDE0D" w14:textId="40B6A295" w:rsidR="0004343C" w:rsidRPr="00751DE2" w:rsidRDefault="0004343C" w:rsidP="00D81A0C">
      <w:pPr>
        <w:pStyle w:val="ListParagraph"/>
        <w:numPr>
          <w:ilvl w:val="0"/>
          <w:numId w:val="27"/>
        </w:numPr>
        <w:spacing w:after="180"/>
        <w:ind w:left="357" w:hanging="357"/>
        <w:rPr>
          <w:szCs w:val="20"/>
          <w:lang w:val="en-US"/>
        </w:rPr>
      </w:pPr>
      <w:bookmarkStart w:id="12" w:name="_Ref83819192"/>
      <w:r>
        <w:rPr>
          <w:szCs w:val="20"/>
          <w:lang w:val="en-US"/>
        </w:rPr>
        <w:t>R1-2108650</w:t>
      </w:r>
      <w:r>
        <w:rPr>
          <w:szCs w:val="20"/>
          <w:lang w:val="en-US"/>
        </w:rPr>
        <w:tab/>
      </w:r>
      <w:r w:rsidRPr="0004343C">
        <w:rPr>
          <w:szCs w:val="20"/>
          <w:lang w:val="en-US"/>
        </w:rPr>
        <w:t>FL Summary #6 on Enhancements on PUSCH repetition type A</w:t>
      </w:r>
      <w:r>
        <w:rPr>
          <w:szCs w:val="20"/>
          <w:lang w:val="en-US"/>
        </w:rPr>
        <w:t>, Sharp (moderator), August 2021.</w:t>
      </w:r>
      <w:bookmarkEnd w:id="12"/>
    </w:p>
    <w:p w14:paraId="48CBFBDF" w14:textId="560D1473" w:rsidR="000C5B5B" w:rsidRPr="00751DE2" w:rsidRDefault="000C5B5B">
      <w:pPr>
        <w:overflowPunct/>
        <w:autoSpaceDE/>
        <w:autoSpaceDN/>
        <w:adjustRightInd/>
        <w:spacing w:after="0"/>
        <w:textAlignment w:val="auto"/>
      </w:pPr>
    </w:p>
    <w:sectPr w:rsidR="000C5B5B" w:rsidRPr="00751DE2"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32615BD" w14:textId="77777777" w:rsidR="00C547C6" w:rsidRDefault="00C547C6">
      <w:r>
        <w:separator/>
      </w:r>
    </w:p>
  </w:endnote>
  <w:endnote w:type="continuationSeparator" w:id="0">
    <w:p w14:paraId="06DC3AFC" w14:textId="77777777" w:rsidR="00C547C6" w:rsidRDefault="00C547C6">
      <w:r>
        <w:continuationSeparator/>
      </w:r>
    </w:p>
  </w:endnote>
  <w:endnote w:type="continuationNotice" w:id="1">
    <w:p w14:paraId="160D78D6" w14:textId="77777777" w:rsidR="009C68B9" w:rsidRDefault="009C68B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modern"/>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altName w:val="Times New Roman"/>
    <w:panose1 w:val="02020603050405020304"/>
    <w:charset w:val="00"/>
    <w:family w:val="roman"/>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6955CDF" w14:textId="77777777" w:rsidR="00C547C6" w:rsidRDefault="00C547C6">
      <w:r>
        <w:separator/>
      </w:r>
    </w:p>
  </w:footnote>
  <w:footnote w:type="continuationSeparator" w:id="0">
    <w:p w14:paraId="4D98C91E" w14:textId="77777777" w:rsidR="00C547C6" w:rsidRDefault="00C547C6">
      <w:r>
        <w:continuationSeparator/>
      </w:r>
    </w:p>
  </w:footnote>
  <w:footnote w:type="continuationNotice" w:id="1">
    <w:p w14:paraId="15C05FA8" w14:textId="77777777" w:rsidR="009C68B9" w:rsidRDefault="009C68B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3B67CD"/>
    <w:multiLevelType w:val="hybridMultilevel"/>
    <w:tmpl w:val="82E05B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3EF083E"/>
    <w:multiLevelType w:val="hybridMultilevel"/>
    <w:tmpl w:val="DF2E6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B448EA"/>
    <w:multiLevelType w:val="hybridMultilevel"/>
    <w:tmpl w:val="00E001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73793D"/>
    <w:multiLevelType w:val="hybridMultilevel"/>
    <w:tmpl w:val="C15463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C507ABC"/>
    <w:multiLevelType w:val="hybridMultilevel"/>
    <w:tmpl w:val="19063A3C"/>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B5307B6A">
      <w:start w:val="1"/>
      <w:numFmt w:val="bullet"/>
      <w:lvlText w:val=""/>
      <w:lvlJc w:val="left"/>
      <w:pPr>
        <w:tabs>
          <w:tab w:val="num" w:pos="2160"/>
        </w:tabs>
        <w:ind w:left="2160"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EA213B3"/>
    <w:multiLevelType w:val="hybridMultilevel"/>
    <w:tmpl w:val="5F00E934"/>
    <w:lvl w:ilvl="0" w:tplc="97A8924E">
      <w:start w:val="1"/>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0F88025F"/>
    <w:multiLevelType w:val="hybridMultilevel"/>
    <w:tmpl w:val="3EFCAD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71245A9"/>
    <w:multiLevelType w:val="hybridMultilevel"/>
    <w:tmpl w:val="357AE7E6"/>
    <w:lvl w:ilvl="0" w:tplc="6E36A3D2">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17A55323"/>
    <w:multiLevelType w:val="hybridMultilevel"/>
    <w:tmpl w:val="4D760D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1B565B81"/>
    <w:multiLevelType w:val="hybridMultilevel"/>
    <w:tmpl w:val="55CCFCAA"/>
    <w:lvl w:ilvl="0" w:tplc="867A76CA">
      <w:start w:val="1"/>
      <w:numFmt w:val="bullet"/>
      <w:lvlText w:val="­"/>
      <w:lvlJc w:val="left"/>
      <w:pPr>
        <w:ind w:left="704" w:hanging="420"/>
      </w:pPr>
      <w:rPr>
        <w:rFonts w:ascii="Arial Unicode MS" w:eastAsia="Arial Unicode MS" w:hAnsi="Arial Unicode MS" w:cs="Times New Roman" w:hint="eastAsia"/>
      </w:rPr>
    </w:lvl>
    <w:lvl w:ilvl="1" w:tplc="08090003">
      <w:start w:val="1"/>
      <w:numFmt w:val="bullet"/>
      <w:lvlText w:val="o"/>
      <w:lvlJc w:val="left"/>
      <w:pPr>
        <w:ind w:left="1124" w:hanging="420"/>
      </w:pPr>
      <w:rPr>
        <w:rFonts w:ascii="Courier New" w:hAnsi="Courier New" w:cs="Courier New"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1" w15:restartNumberingAfterBreak="0">
    <w:nsid w:val="1BF06BD8"/>
    <w:multiLevelType w:val="hybridMultilevel"/>
    <w:tmpl w:val="DDA47862"/>
    <w:lvl w:ilvl="0" w:tplc="041D0001">
      <w:start w:val="1"/>
      <w:numFmt w:val="bullet"/>
      <w:lvlText w:val=""/>
      <w:lvlJc w:val="left"/>
      <w:pPr>
        <w:ind w:left="928" w:hanging="360"/>
      </w:pPr>
      <w:rPr>
        <w:rFonts w:ascii="Symbol" w:hAnsi="Symbol" w:hint="default"/>
      </w:rPr>
    </w:lvl>
    <w:lvl w:ilvl="1" w:tplc="041D0003">
      <w:start w:val="1"/>
      <w:numFmt w:val="bullet"/>
      <w:lvlText w:val="o"/>
      <w:lvlJc w:val="left"/>
      <w:pPr>
        <w:ind w:left="1648" w:hanging="360"/>
      </w:pPr>
      <w:rPr>
        <w:rFonts w:ascii="Courier New" w:hAnsi="Courier New" w:cs="Courier New" w:hint="default"/>
      </w:rPr>
    </w:lvl>
    <w:lvl w:ilvl="2" w:tplc="041D0005" w:tentative="1">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12" w15:restartNumberingAfterBreak="0">
    <w:nsid w:val="1D3B1298"/>
    <w:multiLevelType w:val="multilevel"/>
    <w:tmpl w:val="1D3B129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1DF4553D"/>
    <w:multiLevelType w:val="hybridMultilevel"/>
    <w:tmpl w:val="ACB089AA"/>
    <w:lvl w:ilvl="0" w:tplc="A140ADFE">
      <w:start w:val="1"/>
      <w:numFmt w:val="bullet"/>
      <w:lvlText w:val=""/>
      <w:lvlJc w:val="left"/>
      <w:pPr>
        <w:tabs>
          <w:tab w:val="num" w:pos="720"/>
        </w:tabs>
        <w:ind w:left="720" w:hanging="360"/>
      </w:pPr>
      <w:rPr>
        <w:rFonts w:ascii="Symbol" w:hAnsi="Symbol" w:hint="default"/>
      </w:rPr>
    </w:lvl>
    <w:lvl w:ilvl="1" w:tplc="93AA8C0A" w:tentative="1">
      <w:start w:val="1"/>
      <w:numFmt w:val="bullet"/>
      <w:lvlText w:val=""/>
      <w:lvlJc w:val="left"/>
      <w:pPr>
        <w:tabs>
          <w:tab w:val="num" w:pos="1440"/>
        </w:tabs>
        <w:ind w:left="1440" w:hanging="360"/>
      </w:pPr>
      <w:rPr>
        <w:rFonts w:ascii="Symbol" w:hAnsi="Symbol" w:hint="default"/>
      </w:rPr>
    </w:lvl>
    <w:lvl w:ilvl="2" w:tplc="079C3F1C" w:tentative="1">
      <w:start w:val="1"/>
      <w:numFmt w:val="bullet"/>
      <w:lvlText w:val=""/>
      <w:lvlJc w:val="left"/>
      <w:pPr>
        <w:tabs>
          <w:tab w:val="num" w:pos="2160"/>
        </w:tabs>
        <w:ind w:left="2160" w:hanging="360"/>
      </w:pPr>
      <w:rPr>
        <w:rFonts w:ascii="Symbol" w:hAnsi="Symbol" w:hint="default"/>
      </w:rPr>
    </w:lvl>
    <w:lvl w:ilvl="3" w:tplc="8F345B58" w:tentative="1">
      <w:start w:val="1"/>
      <w:numFmt w:val="bullet"/>
      <w:lvlText w:val=""/>
      <w:lvlJc w:val="left"/>
      <w:pPr>
        <w:tabs>
          <w:tab w:val="num" w:pos="2880"/>
        </w:tabs>
        <w:ind w:left="2880" w:hanging="360"/>
      </w:pPr>
      <w:rPr>
        <w:rFonts w:ascii="Symbol" w:hAnsi="Symbol" w:hint="default"/>
      </w:rPr>
    </w:lvl>
    <w:lvl w:ilvl="4" w:tplc="D59EADE4" w:tentative="1">
      <w:start w:val="1"/>
      <w:numFmt w:val="bullet"/>
      <w:lvlText w:val=""/>
      <w:lvlJc w:val="left"/>
      <w:pPr>
        <w:tabs>
          <w:tab w:val="num" w:pos="3600"/>
        </w:tabs>
        <w:ind w:left="3600" w:hanging="360"/>
      </w:pPr>
      <w:rPr>
        <w:rFonts w:ascii="Symbol" w:hAnsi="Symbol" w:hint="default"/>
      </w:rPr>
    </w:lvl>
    <w:lvl w:ilvl="5" w:tplc="B7E2DA32" w:tentative="1">
      <w:start w:val="1"/>
      <w:numFmt w:val="bullet"/>
      <w:lvlText w:val=""/>
      <w:lvlJc w:val="left"/>
      <w:pPr>
        <w:tabs>
          <w:tab w:val="num" w:pos="4320"/>
        </w:tabs>
        <w:ind w:left="4320" w:hanging="360"/>
      </w:pPr>
      <w:rPr>
        <w:rFonts w:ascii="Symbol" w:hAnsi="Symbol" w:hint="default"/>
      </w:rPr>
    </w:lvl>
    <w:lvl w:ilvl="6" w:tplc="53EAB662" w:tentative="1">
      <w:start w:val="1"/>
      <w:numFmt w:val="bullet"/>
      <w:lvlText w:val=""/>
      <w:lvlJc w:val="left"/>
      <w:pPr>
        <w:tabs>
          <w:tab w:val="num" w:pos="5040"/>
        </w:tabs>
        <w:ind w:left="5040" w:hanging="360"/>
      </w:pPr>
      <w:rPr>
        <w:rFonts w:ascii="Symbol" w:hAnsi="Symbol" w:hint="default"/>
      </w:rPr>
    </w:lvl>
    <w:lvl w:ilvl="7" w:tplc="6E902252" w:tentative="1">
      <w:start w:val="1"/>
      <w:numFmt w:val="bullet"/>
      <w:lvlText w:val=""/>
      <w:lvlJc w:val="left"/>
      <w:pPr>
        <w:tabs>
          <w:tab w:val="num" w:pos="5760"/>
        </w:tabs>
        <w:ind w:left="5760" w:hanging="360"/>
      </w:pPr>
      <w:rPr>
        <w:rFonts w:ascii="Symbol" w:hAnsi="Symbol" w:hint="default"/>
      </w:rPr>
    </w:lvl>
    <w:lvl w:ilvl="8" w:tplc="2FECCD82" w:tentative="1">
      <w:start w:val="1"/>
      <w:numFmt w:val="bullet"/>
      <w:lvlText w:val=""/>
      <w:lvlJc w:val="left"/>
      <w:pPr>
        <w:tabs>
          <w:tab w:val="num" w:pos="6480"/>
        </w:tabs>
        <w:ind w:left="6480" w:hanging="360"/>
      </w:pPr>
      <w:rPr>
        <w:rFonts w:ascii="Symbol" w:hAnsi="Symbol" w:hint="default"/>
      </w:rPr>
    </w:lvl>
  </w:abstractNum>
  <w:abstractNum w:abstractNumId="14" w15:restartNumberingAfterBreak="0">
    <w:nsid w:val="20AC1B14"/>
    <w:multiLevelType w:val="hybridMultilevel"/>
    <w:tmpl w:val="0E6E0064"/>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28310AF5"/>
    <w:multiLevelType w:val="hybridMultilevel"/>
    <w:tmpl w:val="307204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8602355"/>
    <w:multiLevelType w:val="multilevel"/>
    <w:tmpl w:val="2860235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2A860B2E"/>
    <w:multiLevelType w:val="multilevel"/>
    <w:tmpl w:val="0DDADE4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2D5563BD"/>
    <w:multiLevelType w:val="hybridMultilevel"/>
    <w:tmpl w:val="45808D56"/>
    <w:lvl w:ilvl="0" w:tplc="867A76CA">
      <w:start w:val="1"/>
      <w:numFmt w:val="bullet"/>
      <w:lvlText w:val="­"/>
      <w:lvlJc w:val="left"/>
      <w:pPr>
        <w:ind w:left="704" w:hanging="420"/>
      </w:pPr>
      <w:rPr>
        <w:rFonts w:ascii="Arial Unicode MS" w:eastAsia="Arial Unicode MS" w:hAnsi="Arial Unicode MS" w:cs="Times New Roman" w:hint="eastAsia"/>
      </w:rPr>
    </w:lvl>
    <w:lvl w:ilvl="1" w:tplc="08090003">
      <w:start w:val="1"/>
      <w:numFmt w:val="bullet"/>
      <w:lvlText w:val="o"/>
      <w:lvlJc w:val="left"/>
      <w:pPr>
        <w:ind w:left="1124" w:hanging="420"/>
      </w:pPr>
      <w:rPr>
        <w:rFonts w:ascii="Courier New" w:hAnsi="Courier New" w:cs="Courier New"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9" w15:restartNumberingAfterBreak="0">
    <w:nsid w:val="2DA95E66"/>
    <w:multiLevelType w:val="hybridMultilevel"/>
    <w:tmpl w:val="599E8D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1" w15:restartNumberingAfterBreak="0">
    <w:nsid w:val="3008531B"/>
    <w:multiLevelType w:val="hybridMultilevel"/>
    <w:tmpl w:val="100842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0B0033C"/>
    <w:multiLevelType w:val="hybridMultilevel"/>
    <w:tmpl w:val="7C7C20F8"/>
    <w:lvl w:ilvl="0" w:tplc="A1969622">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4" w15:restartNumberingAfterBreak="0">
    <w:nsid w:val="365178AE"/>
    <w:multiLevelType w:val="hybridMultilevel"/>
    <w:tmpl w:val="151C11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3AD966AA"/>
    <w:multiLevelType w:val="hybridMultilevel"/>
    <w:tmpl w:val="70FE2E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05778E8"/>
    <w:multiLevelType w:val="hybridMultilevel"/>
    <w:tmpl w:val="C5DE5546"/>
    <w:lvl w:ilvl="0" w:tplc="DCCE6BF4">
      <w:start w:val="1"/>
      <w:numFmt w:val="bullet"/>
      <w:lvlText w:val=""/>
      <w:lvlJc w:val="left"/>
      <w:pPr>
        <w:ind w:left="720" w:hanging="360"/>
      </w:pPr>
      <w:rPr>
        <w:rFonts w:ascii="Symbol" w:hAnsi="Symbol"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21010A5"/>
    <w:multiLevelType w:val="hybridMultilevel"/>
    <w:tmpl w:val="910AC992"/>
    <w:lvl w:ilvl="0" w:tplc="FFFFFFFF">
      <w:start w:val="1"/>
      <w:numFmt w:val="bullet"/>
      <w:lvlText w:val=""/>
      <w:lvlJc w:val="left"/>
      <w:pPr>
        <w:ind w:left="420" w:hanging="420"/>
      </w:pPr>
      <w:rPr>
        <w:rFonts w:ascii="Symbol" w:hAnsi="Symbol" w:hint="default"/>
      </w:rPr>
    </w:lvl>
    <w:lvl w:ilvl="1" w:tplc="867A76CA">
      <w:start w:val="1"/>
      <w:numFmt w:val="bullet"/>
      <w:lvlText w:val="­"/>
      <w:lvlJc w:val="left"/>
      <w:pPr>
        <w:ind w:left="840" w:hanging="420"/>
      </w:pPr>
      <w:rPr>
        <w:rFonts w:ascii="Arial Unicode MS" w:eastAsia="Arial Unicode MS" w:hAnsi="Arial Unicode MS" w:cs="Times New Roman" w:hint="eastAsia"/>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9" w15:restartNumberingAfterBreak="0">
    <w:nsid w:val="44CC06D1"/>
    <w:multiLevelType w:val="hybridMultilevel"/>
    <w:tmpl w:val="650030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AA55C9A"/>
    <w:multiLevelType w:val="hybridMultilevel"/>
    <w:tmpl w:val="7EF033A6"/>
    <w:lvl w:ilvl="0" w:tplc="E41CC446">
      <w:start w:val="1"/>
      <w:numFmt w:val="bullet"/>
      <w:lvlText w:val=""/>
      <w:lvlJc w:val="left"/>
      <w:pPr>
        <w:tabs>
          <w:tab w:val="num" w:pos="500"/>
        </w:tabs>
        <w:ind w:left="500" w:hanging="360"/>
      </w:pPr>
      <w:rPr>
        <w:rFonts w:ascii="Wingdings" w:hAnsi="Wingdings" w:hint="default"/>
      </w:rPr>
    </w:lvl>
    <w:lvl w:ilvl="1" w:tplc="54863158" w:tentative="1">
      <w:start w:val="1"/>
      <w:numFmt w:val="bullet"/>
      <w:lvlText w:val=""/>
      <w:lvlJc w:val="left"/>
      <w:pPr>
        <w:tabs>
          <w:tab w:val="num" w:pos="1220"/>
        </w:tabs>
        <w:ind w:left="1220" w:hanging="360"/>
      </w:pPr>
      <w:rPr>
        <w:rFonts w:ascii="Wingdings" w:hAnsi="Wingdings" w:hint="default"/>
      </w:rPr>
    </w:lvl>
    <w:lvl w:ilvl="2" w:tplc="6F4AC484" w:tentative="1">
      <w:start w:val="1"/>
      <w:numFmt w:val="bullet"/>
      <w:lvlText w:val=""/>
      <w:lvlJc w:val="left"/>
      <w:pPr>
        <w:tabs>
          <w:tab w:val="num" w:pos="1940"/>
        </w:tabs>
        <w:ind w:left="1940" w:hanging="360"/>
      </w:pPr>
      <w:rPr>
        <w:rFonts w:ascii="Wingdings" w:hAnsi="Wingdings" w:hint="default"/>
      </w:rPr>
    </w:lvl>
    <w:lvl w:ilvl="3" w:tplc="9740DE9A" w:tentative="1">
      <w:start w:val="1"/>
      <w:numFmt w:val="bullet"/>
      <w:lvlText w:val=""/>
      <w:lvlJc w:val="left"/>
      <w:pPr>
        <w:tabs>
          <w:tab w:val="num" w:pos="2660"/>
        </w:tabs>
        <w:ind w:left="2660" w:hanging="360"/>
      </w:pPr>
      <w:rPr>
        <w:rFonts w:ascii="Wingdings" w:hAnsi="Wingdings" w:hint="default"/>
      </w:rPr>
    </w:lvl>
    <w:lvl w:ilvl="4" w:tplc="7C0EA9F4" w:tentative="1">
      <w:start w:val="1"/>
      <w:numFmt w:val="bullet"/>
      <w:lvlText w:val=""/>
      <w:lvlJc w:val="left"/>
      <w:pPr>
        <w:tabs>
          <w:tab w:val="num" w:pos="3380"/>
        </w:tabs>
        <w:ind w:left="3380" w:hanging="360"/>
      </w:pPr>
      <w:rPr>
        <w:rFonts w:ascii="Wingdings" w:hAnsi="Wingdings" w:hint="default"/>
      </w:rPr>
    </w:lvl>
    <w:lvl w:ilvl="5" w:tplc="8DDE20BC" w:tentative="1">
      <w:start w:val="1"/>
      <w:numFmt w:val="bullet"/>
      <w:lvlText w:val=""/>
      <w:lvlJc w:val="left"/>
      <w:pPr>
        <w:tabs>
          <w:tab w:val="num" w:pos="4100"/>
        </w:tabs>
        <w:ind w:left="4100" w:hanging="360"/>
      </w:pPr>
      <w:rPr>
        <w:rFonts w:ascii="Wingdings" w:hAnsi="Wingdings" w:hint="default"/>
      </w:rPr>
    </w:lvl>
    <w:lvl w:ilvl="6" w:tplc="3E9EAC82" w:tentative="1">
      <w:start w:val="1"/>
      <w:numFmt w:val="bullet"/>
      <w:lvlText w:val=""/>
      <w:lvlJc w:val="left"/>
      <w:pPr>
        <w:tabs>
          <w:tab w:val="num" w:pos="4820"/>
        </w:tabs>
        <w:ind w:left="4820" w:hanging="360"/>
      </w:pPr>
      <w:rPr>
        <w:rFonts w:ascii="Wingdings" w:hAnsi="Wingdings" w:hint="default"/>
      </w:rPr>
    </w:lvl>
    <w:lvl w:ilvl="7" w:tplc="7AB2824A" w:tentative="1">
      <w:start w:val="1"/>
      <w:numFmt w:val="bullet"/>
      <w:lvlText w:val=""/>
      <w:lvlJc w:val="left"/>
      <w:pPr>
        <w:tabs>
          <w:tab w:val="num" w:pos="5540"/>
        </w:tabs>
        <w:ind w:left="5540" w:hanging="360"/>
      </w:pPr>
      <w:rPr>
        <w:rFonts w:ascii="Wingdings" w:hAnsi="Wingdings" w:hint="default"/>
      </w:rPr>
    </w:lvl>
    <w:lvl w:ilvl="8" w:tplc="D0CCD6DA" w:tentative="1">
      <w:start w:val="1"/>
      <w:numFmt w:val="bullet"/>
      <w:lvlText w:val=""/>
      <w:lvlJc w:val="left"/>
      <w:pPr>
        <w:tabs>
          <w:tab w:val="num" w:pos="6260"/>
        </w:tabs>
        <w:ind w:left="6260" w:hanging="360"/>
      </w:pPr>
      <w:rPr>
        <w:rFonts w:ascii="Wingdings" w:hAnsi="Wingdings" w:hint="default"/>
      </w:rPr>
    </w:lvl>
  </w:abstractNum>
  <w:abstractNum w:abstractNumId="31" w15:restartNumberingAfterBreak="0">
    <w:nsid w:val="4B0B1E2C"/>
    <w:multiLevelType w:val="hybridMultilevel"/>
    <w:tmpl w:val="3FCA7FEE"/>
    <w:lvl w:ilvl="0" w:tplc="7DE8A348">
      <w:start w:val="1"/>
      <w:numFmt w:val="bullet"/>
      <w:lvlText w:val=""/>
      <w:lvlJc w:val="left"/>
      <w:pPr>
        <w:ind w:left="420" w:hanging="420"/>
      </w:pPr>
      <w:rPr>
        <w:rFonts w:ascii="Wingdings" w:hAnsi="Wingdings" w:hint="default"/>
      </w:rPr>
    </w:lvl>
    <w:lvl w:ilvl="1" w:tplc="867A76CA">
      <w:start w:val="1"/>
      <w:numFmt w:val="bullet"/>
      <w:lvlText w:val="­"/>
      <w:lvlJc w:val="left"/>
      <w:pPr>
        <w:ind w:left="840" w:hanging="420"/>
      </w:pPr>
      <w:rPr>
        <w:rFonts w:ascii="Arial Unicode MS" w:eastAsia="Arial Unicode MS" w:hAnsi="Arial Unicode MS" w:cs="Times New Roman" w:hint="eastAsia"/>
      </w:rPr>
    </w:lvl>
    <w:lvl w:ilvl="2" w:tplc="08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2" w15:restartNumberingAfterBreak="0">
    <w:nsid w:val="4CD13A1D"/>
    <w:multiLevelType w:val="hybridMultilevel"/>
    <w:tmpl w:val="5D0AD3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E1424BD"/>
    <w:multiLevelType w:val="hybridMultilevel"/>
    <w:tmpl w:val="2C1A4AC8"/>
    <w:lvl w:ilvl="0" w:tplc="A1969622">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0145338"/>
    <w:multiLevelType w:val="hybridMultilevel"/>
    <w:tmpl w:val="40AC76C4"/>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5">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35" w15:restartNumberingAfterBreak="0">
    <w:nsid w:val="5C1E3F44"/>
    <w:multiLevelType w:val="hybridMultilevel"/>
    <w:tmpl w:val="AEB868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C3808E4"/>
    <w:multiLevelType w:val="hybridMultilevel"/>
    <w:tmpl w:val="A92A637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7" w15:restartNumberingAfterBreak="0">
    <w:nsid w:val="5F440AD4"/>
    <w:multiLevelType w:val="hybridMultilevel"/>
    <w:tmpl w:val="45205FEA"/>
    <w:lvl w:ilvl="0" w:tplc="04090001">
      <w:start w:val="1"/>
      <w:numFmt w:val="bullet"/>
      <w:lvlText w:val=""/>
      <w:lvlJc w:val="left"/>
      <w:pPr>
        <w:ind w:left="817" w:hanging="360"/>
      </w:pPr>
      <w:rPr>
        <w:rFonts w:ascii="Symbol" w:hAnsi="Symbol" w:hint="default"/>
      </w:rPr>
    </w:lvl>
    <w:lvl w:ilvl="1" w:tplc="04090003" w:tentative="1">
      <w:start w:val="1"/>
      <w:numFmt w:val="bullet"/>
      <w:lvlText w:val="o"/>
      <w:lvlJc w:val="left"/>
      <w:pPr>
        <w:ind w:left="1537" w:hanging="360"/>
      </w:pPr>
      <w:rPr>
        <w:rFonts w:ascii="Courier New" w:hAnsi="Courier New" w:cs="Courier New" w:hint="default"/>
      </w:rPr>
    </w:lvl>
    <w:lvl w:ilvl="2" w:tplc="04090005" w:tentative="1">
      <w:start w:val="1"/>
      <w:numFmt w:val="bullet"/>
      <w:lvlText w:val=""/>
      <w:lvlJc w:val="left"/>
      <w:pPr>
        <w:ind w:left="2257" w:hanging="360"/>
      </w:pPr>
      <w:rPr>
        <w:rFonts w:ascii="Wingdings" w:hAnsi="Wingdings" w:hint="default"/>
      </w:rPr>
    </w:lvl>
    <w:lvl w:ilvl="3" w:tplc="04090001" w:tentative="1">
      <w:start w:val="1"/>
      <w:numFmt w:val="bullet"/>
      <w:lvlText w:val=""/>
      <w:lvlJc w:val="left"/>
      <w:pPr>
        <w:ind w:left="2977" w:hanging="360"/>
      </w:pPr>
      <w:rPr>
        <w:rFonts w:ascii="Symbol" w:hAnsi="Symbol" w:hint="default"/>
      </w:rPr>
    </w:lvl>
    <w:lvl w:ilvl="4" w:tplc="04090003" w:tentative="1">
      <w:start w:val="1"/>
      <w:numFmt w:val="bullet"/>
      <w:lvlText w:val="o"/>
      <w:lvlJc w:val="left"/>
      <w:pPr>
        <w:ind w:left="3697" w:hanging="360"/>
      </w:pPr>
      <w:rPr>
        <w:rFonts w:ascii="Courier New" w:hAnsi="Courier New" w:cs="Courier New" w:hint="default"/>
      </w:rPr>
    </w:lvl>
    <w:lvl w:ilvl="5" w:tplc="04090005" w:tentative="1">
      <w:start w:val="1"/>
      <w:numFmt w:val="bullet"/>
      <w:lvlText w:val=""/>
      <w:lvlJc w:val="left"/>
      <w:pPr>
        <w:ind w:left="4417" w:hanging="360"/>
      </w:pPr>
      <w:rPr>
        <w:rFonts w:ascii="Wingdings" w:hAnsi="Wingdings" w:hint="default"/>
      </w:rPr>
    </w:lvl>
    <w:lvl w:ilvl="6" w:tplc="04090001" w:tentative="1">
      <w:start w:val="1"/>
      <w:numFmt w:val="bullet"/>
      <w:lvlText w:val=""/>
      <w:lvlJc w:val="left"/>
      <w:pPr>
        <w:ind w:left="5137" w:hanging="360"/>
      </w:pPr>
      <w:rPr>
        <w:rFonts w:ascii="Symbol" w:hAnsi="Symbol" w:hint="default"/>
      </w:rPr>
    </w:lvl>
    <w:lvl w:ilvl="7" w:tplc="04090003" w:tentative="1">
      <w:start w:val="1"/>
      <w:numFmt w:val="bullet"/>
      <w:lvlText w:val="o"/>
      <w:lvlJc w:val="left"/>
      <w:pPr>
        <w:ind w:left="5857" w:hanging="360"/>
      </w:pPr>
      <w:rPr>
        <w:rFonts w:ascii="Courier New" w:hAnsi="Courier New" w:cs="Courier New" w:hint="default"/>
      </w:rPr>
    </w:lvl>
    <w:lvl w:ilvl="8" w:tplc="04090005" w:tentative="1">
      <w:start w:val="1"/>
      <w:numFmt w:val="bullet"/>
      <w:lvlText w:val=""/>
      <w:lvlJc w:val="left"/>
      <w:pPr>
        <w:ind w:left="6577" w:hanging="360"/>
      </w:pPr>
      <w:rPr>
        <w:rFonts w:ascii="Wingdings" w:hAnsi="Wingdings" w:hint="default"/>
      </w:rPr>
    </w:lvl>
  </w:abstractNum>
  <w:abstractNum w:abstractNumId="38" w15:restartNumberingAfterBreak="0">
    <w:nsid w:val="6A895FE0"/>
    <w:multiLevelType w:val="hybridMultilevel"/>
    <w:tmpl w:val="A080CAB4"/>
    <w:lvl w:ilvl="0" w:tplc="A1969622">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14362CF"/>
    <w:multiLevelType w:val="hybridMultilevel"/>
    <w:tmpl w:val="E1C604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99B0249"/>
    <w:multiLevelType w:val="hybridMultilevel"/>
    <w:tmpl w:val="91001E30"/>
    <w:lvl w:ilvl="0" w:tplc="FFFFFFFF">
      <w:start w:val="1"/>
      <w:numFmt w:val="bullet"/>
      <w:lvlText w:val=""/>
      <w:lvlJc w:val="left"/>
      <w:pPr>
        <w:ind w:left="420" w:hanging="420"/>
      </w:pPr>
      <w:rPr>
        <w:rFonts w:ascii="Symbol" w:hAnsi="Symbol" w:hint="default"/>
      </w:rPr>
    </w:lvl>
    <w:lvl w:ilvl="1" w:tplc="FFFFFFFF">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1" w15:restartNumberingAfterBreak="0">
    <w:nsid w:val="7A5A2339"/>
    <w:multiLevelType w:val="hybridMultilevel"/>
    <w:tmpl w:val="22EE7D20"/>
    <w:lvl w:ilvl="0" w:tplc="3252D880">
      <w:start w:val="24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DE50154"/>
    <w:multiLevelType w:val="hybridMultilevel"/>
    <w:tmpl w:val="AC6C3FDC"/>
    <w:lvl w:ilvl="0" w:tplc="DDE2D9DC">
      <w:start w:val="1"/>
      <w:numFmt w:val="bullet"/>
      <w:lvlText w:val="−"/>
      <w:lvlJc w:val="left"/>
      <w:pPr>
        <w:tabs>
          <w:tab w:val="num" w:pos="644"/>
        </w:tabs>
        <w:ind w:left="644" w:hanging="360"/>
      </w:pPr>
      <w:rPr>
        <w:rFonts w:ascii="Arial" w:hAnsi="Arial" w:cs="Times New Roman" w:hint="default"/>
      </w:rPr>
    </w:lvl>
    <w:lvl w:ilvl="1" w:tplc="08090003">
      <w:start w:val="1"/>
      <w:numFmt w:val="bullet"/>
      <w:lvlText w:val="o"/>
      <w:lvlJc w:val="left"/>
      <w:pPr>
        <w:tabs>
          <w:tab w:val="num" w:pos="1364"/>
        </w:tabs>
        <w:ind w:left="1364" w:hanging="360"/>
      </w:pPr>
      <w:rPr>
        <w:rFonts w:ascii="Courier New" w:hAnsi="Courier New" w:cs="Courier New" w:hint="default"/>
      </w:rPr>
    </w:lvl>
    <w:lvl w:ilvl="2" w:tplc="08090003">
      <w:start w:val="1"/>
      <w:numFmt w:val="bullet"/>
      <w:lvlText w:val="o"/>
      <w:lvlJc w:val="left"/>
      <w:pPr>
        <w:tabs>
          <w:tab w:val="num" w:pos="2084"/>
        </w:tabs>
        <w:ind w:left="2084" w:hanging="360"/>
      </w:pPr>
      <w:rPr>
        <w:rFonts w:ascii="Courier New" w:hAnsi="Courier New" w:cs="Courier New" w:hint="default"/>
      </w:rPr>
    </w:lvl>
    <w:lvl w:ilvl="3" w:tplc="DDAA85CA">
      <w:start w:val="1"/>
      <w:numFmt w:val="bullet"/>
      <w:lvlText w:val="•"/>
      <w:lvlJc w:val="left"/>
      <w:pPr>
        <w:tabs>
          <w:tab w:val="num" w:pos="2804"/>
        </w:tabs>
        <w:ind w:left="2804" w:hanging="360"/>
      </w:pPr>
      <w:rPr>
        <w:rFonts w:ascii="Arial" w:hAnsi="Arial" w:cs="Times New Roman" w:hint="default"/>
      </w:rPr>
    </w:lvl>
    <w:lvl w:ilvl="4" w:tplc="335A8BD8">
      <w:start w:val="1"/>
      <w:numFmt w:val="bullet"/>
      <w:lvlText w:val="•"/>
      <w:lvlJc w:val="left"/>
      <w:pPr>
        <w:tabs>
          <w:tab w:val="num" w:pos="3524"/>
        </w:tabs>
        <w:ind w:left="3524" w:hanging="360"/>
      </w:pPr>
      <w:rPr>
        <w:rFonts w:ascii="Arial" w:hAnsi="Arial" w:cs="Times New Roman" w:hint="default"/>
      </w:rPr>
    </w:lvl>
    <w:lvl w:ilvl="5" w:tplc="66F2AB42">
      <w:start w:val="1"/>
      <w:numFmt w:val="bullet"/>
      <w:lvlText w:val="•"/>
      <w:lvlJc w:val="left"/>
      <w:pPr>
        <w:tabs>
          <w:tab w:val="num" w:pos="4244"/>
        </w:tabs>
        <w:ind w:left="4244" w:hanging="360"/>
      </w:pPr>
      <w:rPr>
        <w:rFonts w:ascii="Arial" w:hAnsi="Arial" w:cs="Times New Roman" w:hint="default"/>
      </w:rPr>
    </w:lvl>
    <w:lvl w:ilvl="6" w:tplc="98D002B6">
      <w:start w:val="1"/>
      <w:numFmt w:val="bullet"/>
      <w:lvlText w:val="•"/>
      <w:lvlJc w:val="left"/>
      <w:pPr>
        <w:tabs>
          <w:tab w:val="num" w:pos="4964"/>
        </w:tabs>
        <w:ind w:left="4964" w:hanging="360"/>
      </w:pPr>
      <w:rPr>
        <w:rFonts w:ascii="Arial" w:hAnsi="Arial" w:cs="Times New Roman" w:hint="default"/>
      </w:rPr>
    </w:lvl>
    <w:lvl w:ilvl="7" w:tplc="7B805C32">
      <w:start w:val="1"/>
      <w:numFmt w:val="bullet"/>
      <w:lvlText w:val="•"/>
      <w:lvlJc w:val="left"/>
      <w:pPr>
        <w:tabs>
          <w:tab w:val="num" w:pos="5684"/>
        </w:tabs>
        <w:ind w:left="5684" w:hanging="360"/>
      </w:pPr>
      <w:rPr>
        <w:rFonts w:ascii="Arial" w:hAnsi="Arial" w:cs="Times New Roman" w:hint="default"/>
      </w:rPr>
    </w:lvl>
    <w:lvl w:ilvl="8" w:tplc="4E8CD6F8">
      <w:start w:val="1"/>
      <w:numFmt w:val="bullet"/>
      <w:lvlText w:val="•"/>
      <w:lvlJc w:val="left"/>
      <w:pPr>
        <w:tabs>
          <w:tab w:val="num" w:pos="6404"/>
        </w:tabs>
        <w:ind w:left="6404" w:hanging="360"/>
      </w:pPr>
      <w:rPr>
        <w:rFonts w:ascii="Arial" w:hAnsi="Arial" w:cs="Times New Roman" w:hint="default"/>
      </w:rPr>
    </w:lvl>
  </w:abstractNum>
  <w:abstractNum w:abstractNumId="43" w15:restartNumberingAfterBreak="0">
    <w:nsid w:val="7E33300B"/>
    <w:multiLevelType w:val="hybridMultilevel"/>
    <w:tmpl w:val="A2B44236"/>
    <w:lvl w:ilvl="0" w:tplc="63007200">
      <w:start w:val="1"/>
      <w:numFmt w:val="bullet"/>
      <w:lvlText w:val="•"/>
      <w:lvlJc w:val="left"/>
      <w:pPr>
        <w:tabs>
          <w:tab w:val="num" w:pos="720"/>
        </w:tabs>
        <w:ind w:left="720" w:hanging="360"/>
      </w:pPr>
      <w:rPr>
        <w:rFonts w:ascii="Arial" w:hAnsi="Arial" w:hint="default"/>
      </w:rPr>
    </w:lvl>
    <w:lvl w:ilvl="1" w:tplc="D0FCF018" w:tentative="1">
      <w:start w:val="1"/>
      <w:numFmt w:val="bullet"/>
      <w:lvlText w:val="•"/>
      <w:lvlJc w:val="left"/>
      <w:pPr>
        <w:tabs>
          <w:tab w:val="num" w:pos="1440"/>
        </w:tabs>
        <w:ind w:left="1440" w:hanging="360"/>
      </w:pPr>
      <w:rPr>
        <w:rFonts w:ascii="Arial" w:hAnsi="Arial" w:hint="default"/>
      </w:rPr>
    </w:lvl>
    <w:lvl w:ilvl="2" w:tplc="5F244BC8" w:tentative="1">
      <w:start w:val="1"/>
      <w:numFmt w:val="bullet"/>
      <w:lvlText w:val="•"/>
      <w:lvlJc w:val="left"/>
      <w:pPr>
        <w:tabs>
          <w:tab w:val="num" w:pos="2160"/>
        </w:tabs>
        <w:ind w:left="2160" w:hanging="360"/>
      </w:pPr>
      <w:rPr>
        <w:rFonts w:ascii="Arial" w:hAnsi="Arial" w:hint="default"/>
      </w:rPr>
    </w:lvl>
    <w:lvl w:ilvl="3" w:tplc="BD9ED3F8" w:tentative="1">
      <w:start w:val="1"/>
      <w:numFmt w:val="bullet"/>
      <w:lvlText w:val="•"/>
      <w:lvlJc w:val="left"/>
      <w:pPr>
        <w:tabs>
          <w:tab w:val="num" w:pos="2880"/>
        </w:tabs>
        <w:ind w:left="2880" w:hanging="360"/>
      </w:pPr>
      <w:rPr>
        <w:rFonts w:ascii="Arial" w:hAnsi="Arial" w:hint="default"/>
      </w:rPr>
    </w:lvl>
    <w:lvl w:ilvl="4" w:tplc="678CC566" w:tentative="1">
      <w:start w:val="1"/>
      <w:numFmt w:val="bullet"/>
      <w:lvlText w:val="•"/>
      <w:lvlJc w:val="left"/>
      <w:pPr>
        <w:tabs>
          <w:tab w:val="num" w:pos="3600"/>
        </w:tabs>
        <w:ind w:left="3600" w:hanging="360"/>
      </w:pPr>
      <w:rPr>
        <w:rFonts w:ascii="Arial" w:hAnsi="Arial" w:hint="default"/>
      </w:rPr>
    </w:lvl>
    <w:lvl w:ilvl="5" w:tplc="64F47CA2" w:tentative="1">
      <w:start w:val="1"/>
      <w:numFmt w:val="bullet"/>
      <w:lvlText w:val="•"/>
      <w:lvlJc w:val="left"/>
      <w:pPr>
        <w:tabs>
          <w:tab w:val="num" w:pos="4320"/>
        </w:tabs>
        <w:ind w:left="4320" w:hanging="360"/>
      </w:pPr>
      <w:rPr>
        <w:rFonts w:ascii="Arial" w:hAnsi="Arial" w:hint="default"/>
      </w:rPr>
    </w:lvl>
    <w:lvl w:ilvl="6" w:tplc="EF2C1B38" w:tentative="1">
      <w:start w:val="1"/>
      <w:numFmt w:val="bullet"/>
      <w:lvlText w:val="•"/>
      <w:lvlJc w:val="left"/>
      <w:pPr>
        <w:tabs>
          <w:tab w:val="num" w:pos="5040"/>
        </w:tabs>
        <w:ind w:left="5040" w:hanging="360"/>
      </w:pPr>
      <w:rPr>
        <w:rFonts w:ascii="Arial" w:hAnsi="Arial" w:hint="default"/>
      </w:rPr>
    </w:lvl>
    <w:lvl w:ilvl="7" w:tplc="94FE4F52" w:tentative="1">
      <w:start w:val="1"/>
      <w:numFmt w:val="bullet"/>
      <w:lvlText w:val="•"/>
      <w:lvlJc w:val="left"/>
      <w:pPr>
        <w:tabs>
          <w:tab w:val="num" w:pos="5760"/>
        </w:tabs>
        <w:ind w:left="5760" w:hanging="360"/>
      </w:pPr>
      <w:rPr>
        <w:rFonts w:ascii="Arial" w:hAnsi="Arial" w:hint="default"/>
      </w:rPr>
    </w:lvl>
    <w:lvl w:ilvl="8" w:tplc="61FEAB3C" w:tentative="1">
      <w:start w:val="1"/>
      <w:numFmt w:val="bullet"/>
      <w:lvlText w:val="•"/>
      <w:lvlJc w:val="left"/>
      <w:pPr>
        <w:tabs>
          <w:tab w:val="num" w:pos="6480"/>
        </w:tabs>
        <w:ind w:left="6480" w:hanging="360"/>
      </w:pPr>
      <w:rPr>
        <w:rFonts w:ascii="Arial" w:hAnsi="Arial" w:hint="default"/>
      </w:rPr>
    </w:lvl>
  </w:abstractNum>
  <w:abstractNum w:abstractNumId="44" w15:restartNumberingAfterBreak="0">
    <w:nsid w:val="7F1F24F0"/>
    <w:multiLevelType w:val="hybridMultilevel"/>
    <w:tmpl w:val="A9AA48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36"/>
  </w:num>
  <w:num w:numId="3">
    <w:abstractNumId w:val="0"/>
  </w:num>
  <w:num w:numId="4">
    <w:abstractNumId w:val="6"/>
  </w:num>
  <w:num w:numId="5">
    <w:abstractNumId w:val="24"/>
  </w:num>
  <w:num w:numId="6">
    <w:abstractNumId w:val="37"/>
  </w:num>
  <w:num w:numId="7">
    <w:abstractNumId w:val="27"/>
  </w:num>
  <w:num w:numId="8">
    <w:abstractNumId w:val="23"/>
  </w:num>
  <w:num w:numId="9">
    <w:abstractNumId w:val="41"/>
  </w:num>
  <w:num w:numId="10">
    <w:abstractNumId w:val="9"/>
  </w:num>
  <w:num w:numId="11">
    <w:abstractNumId w:val="29"/>
  </w:num>
  <w:num w:numId="12">
    <w:abstractNumId w:val="8"/>
  </w:num>
  <w:num w:numId="13">
    <w:abstractNumId w:val="20"/>
  </w:num>
  <w:num w:numId="14">
    <w:abstractNumId w:val="34"/>
  </w:num>
  <w:num w:numId="15">
    <w:abstractNumId w:val="25"/>
  </w:num>
  <w:num w:numId="16">
    <w:abstractNumId w:val="2"/>
  </w:num>
  <w:num w:numId="17">
    <w:abstractNumId w:val="33"/>
  </w:num>
  <w:num w:numId="18">
    <w:abstractNumId w:val="22"/>
  </w:num>
  <w:num w:numId="19">
    <w:abstractNumId w:val="28"/>
  </w:num>
  <w:num w:numId="20">
    <w:abstractNumId w:val="40"/>
  </w:num>
  <w:num w:numId="21">
    <w:abstractNumId w:val="42"/>
  </w:num>
  <w:num w:numId="22">
    <w:abstractNumId w:val="31"/>
  </w:num>
  <w:num w:numId="23">
    <w:abstractNumId w:val="18"/>
  </w:num>
  <w:num w:numId="24">
    <w:abstractNumId w:val="10"/>
  </w:num>
  <w:num w:numId="25">
    <w:abstractNumId w:val="38"/>
  </w:num>
  <w:num w:numId="26">
    <w:abstractNumId w:val="35"/>
  </w:num>
  <w:num w:numId="27">
    <w:abstractNumId w:val="14"/>
  </w:num>
  <w:num w:numId="28">
    <w:abstractNumId w:val="5"/>
  </w:num>
  <w:num w:numId="29">
    <w:abstractNumId w:val="21"/>
  </w:num>
  <w:num w:numId="30">
    <w:abstractNumId w:val="17"/>
  </w:num>
  <w:num w:numId="31">
    <w:abstractNumId w:val="16"/>
  </w:num>
  <w:num w:numId="32">
    <w:abstractNumId w:val="12"/>
  </w:num>
  <w:num w:numId="33">
    <w:abstractNumId w:val="19"/>
  </w:num>
  <w:num w:numId="34">
    <w:abstractNumId w:val="3"/>
  </w:num>
  <w:num w:numId="35">
    <w:abstractNumId w:val="43"/>
  </w:num>
  <w:num w:numId="36">
    <w:abstractNumId w:val="30"/>
  </w:num>
  <w:num w:numId="37">
    <w:abstractNumId w:val="26"/>
  </w:num>
  <w:num w:numId="38">
    <w:abstractNumId w:val="13"/>
  </w:num>
  <w:num w:numId="39">
    <w:abstractNumId w:val="15"/>
  </w:num>
  <w:num w:numId="40">
    <w:abstractNumId w:val="1"/>
  </w:num>
  <w:num w:numId="41">
    <w:abstractNumId w:val="32"/>
  </w:num>
  <w:num w:numId="42">
    <w:abstractNumId w:val="7"/>
  </w:num>
  <w:num w:numId="43">
    <w:abstractNumId w:val="44"/>
  </w:num>
  <w:num w:numId="44">
    <w:abstractNumId w:val="39"/>
  </w:num>
  <w:num w:numId="45">
    <w:abstractNumId w:val="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fi-FI" w:vendorID="64" w:dllVersion="0" w:nlCheck="1" w:checkStyle="0"/>
  <w:activeWritingStyle w:appName="MSWord" w:lang="en-AU"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4577"/>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3E20"/>
    <w:rsid w:val="00004AC8"/>
    <w:rsid w:val="000053BA"/>
    <w:rsid w:val="00006055"/>
    <w:rsid w:val="00006AD4"/>
    <w:rsid w:val="00006CB9"/>
    <w:rsid w:val="000074C4"/>
    <w:rsid w:val="000079A6"/>
    <w:rsid w:val="00010E2C"/>
    <w:rsid w:val="00011BB2"/>
    <w:rsid w:val="00012505"/>
    <w:rsid w:val="00012685"/>
    <w:rsid w:val="00012C4F"/>
    <w:rsid w:val="000131D1"/>
    <w:rsid w:val="00013455"/>
    <w:rsid w:val="000134E3"/>
    <w:rsid w:val="00013632"/>
    <w:rsid w:val="00013F5E"/>
    <w:rsid w:val="0001403F"/>
    <w:rsid w:val="000144BF"/>
    <w:rsid w:val="0001487F"/>
    <w:rsid w:val="00014F35"/>
    <w:rsid w:val="00015F98"/>
    <w:rsid w:val="000166AC"/>
    <w:rsid w:val="00017B7F"/>
    <w:rsid w:val="00017EDA"/>
    <w:rsid w:val="000212A5"/>
    <w:rsid w:val="00021AE6"/>
    <w:rsid w:val="00022045"/>
    <w:rsid w:val="00022B8C"/>
    <w:rsid w:val="00023742"/>
    <w:rsid w:val="00024AEF"/>
    <w:rsid w:val="00026C65"/>
    <w:rsid w:val="00027755"/>
    <w:rsid w:val="00027864"/>
    <w:rsid w:val="0002789E"/>
    <w:rsid w:val="00030048"/>
    <w:rsid w:val="0003072D"/>
    <w:rsid w:val="000314CD"/>
    <w:rsid w:val="0003332B"/>
    <w:rsid w:val="00033544"/>
    <w:rsid w:val="0003479E"/>
    <w:rsid w:val="000355D0"/>
    <w:rsid w:val="00035691"/>
    <w:rsid w:val="00035923"/>
    <w:rsid w:val="0003767C"/>
    <w:rsid w:val="00040476"/>
    <w:rsid w:val="00040F4F"/>
    <w:rsid w:val="0004132D"/>
    <w:rsid w:val="00041761"/>
    <w:rsid w:val="00041C9D"/>
    <w:rsid w:val="0004343C"/>
    <w:rsid w:val="00044CFA"/>
    <w:rsid w:val="000459C7"/>
    <w:rsid w:val="00046630"/>
    <w:rsid w:val="00046C80"/>
    <w:rsid w:val="00050112"/>
    <w:rsid w:val="00050276"/>
    <w:rsid w:val="00050466"/>
    <w:rsid w:val="000505CC"/>
    <w:rsid w:val="000511F9"/>
    <w:rsid w:val="00051593"/>
    <w:rsid w:val="00051B32"/>
    <w:rsid w:val="0005230E"/>
    <w:rsid w:val="00052850"/>
    <w:rsid w:val="000528A2"/>
    <w:rsid w:val="00052BBA"/>
    <w:rsid w:val="00053588"/>
    <w:rsid w:val="00054B05"/>
    <w:rsid w:val="00054D9D"/>
    <w:rsid w:val="00055676"/>
    <w:rsid w:val="00056544"/>
    <w:rsid w:val="00060D8E"/>
    <w:rsid w:val="00062159"/>
    <w:rsid w:val="00063D9E"/>
    <w:rsid w:val="00064AD3"/>
    <w:rsid w:val="00065088"/>
    <w:rsid w:val="000652D3"/>
    <w:rsid w:val="000654A0"/>
    <w:rsid w:val="000658BD"/>
    <w:rsid w:val="00065E94"/>
    <w:rsid w:val="00066719"/>
    <w:rsid w:val="00067BE2"/>
    <w:rsid w:val="000701AD"/>
    <w:rsid w:val="00070773"/>
    <w:rsid w:val="000707CA"/>
    <w:rsid w:val="00070D21"/>
    <w:rsid w:val="000717FB"/>
    <w:rsid w:val="000719BF"/>
    <w:rsid w:val="00071F9B"/>
    <w:rsid w:val="0007208A"/>
    <w:rsid w:val="0007213C"/>
    <w:rsid w:val="00072BBA"/>
    <w:rsid w:val="00072FF5"/>
    <w:rsid w:val="000730DC"/>
    <w:rsid w:val="0007361D"/>
    <w:rsid w:val="00075965"/>
    <w:rsid w:val="00075FDA"/>
    <w:rsid w:val="00076386"/>
    <w:rsid w:val="00076D82"/>
    <w:rsid w:val="0008153B"/>
    <w:rsid w:val="00081EC2"/>
    <w:rsid w:val="00082154"/>
    <w:rsid w:val="00083014"/>
    <w:rsid w:val="00083800"/>
    <w:rsid w:val="00084A65"/>
    <w:rsid w:val="0008559A"/>
    <w:rsid w:val="000902C2"/>
    <w:rsid w:val="00091A92"/>
    <w:rsid w:val="000921E6"/>
    <w:rsid w:val="00093BAC"/>
    <w:rsid w:val="00093C49"/>
    <w:rsid w:val="00095A80"/>
    <w:rsid w:val="00095A8E"/>
    <w:rsid w:val="000973E1"/>
    <w:rsid w:val="000A1402"/>
    <w:rsid w:val="000A20BA"/>
    <w:rsid w:val="000A262C"/>
    <w:rsid w:val="000A2954"/>
    <w:rsid w:val="000A321A"/>
    <w:rsid w:val="000A3C8D"/>
    <w:rsid w:val="000A3DFE"/>
    <w:rsid w:val="000A40EC"/>
    <w:rsid w:val="000A4170"/>
    <w:rsid w:val="000A54EE"/>
    <w:rsid w:val="000A6A23"/>
    <w:rsid w:val="000A7BC5"/>
    <w:rsid w:val="000B0C45"/>
    <w:rsid w:val="000B13E1"/>
    <w:rsid w:val="000B16DB"/>
    <w:rsid w:val="000B1C5E"/>
    <w:rsid w:val="000B2282"/>
    <w:rsid w:val="000B27E9"/>
    <w:rsid w:val="000B2A11"/>
    <w:rsid w:val="000B2A5B"/>
    <w:rsid w:val="000B3B91"/>
    <w:rsid w:val="000B4207"/>
    <w:rsid w:val="000B4B1B"/>
    <w:rsid w:val="000B50C3"/>
    <w:rsid w:val="000B5AC9"/>
    <w:rsid w:val="000B5F0A"/>
    <w:rsid w:val="000B6D65"/>
    <w:rsid w:val="000B743C"/>
    <w:rsid w:val="000C1D59"/>
    <w:rsid w:val="000C2B09"/>
    <w:rsid w:val="000C30CF"/>
    <w:rsid w:val="000C501D"/>
    <w:rsid w:val="000C5B5B"/>
    <w:rsid w:val="000C5CBA"/>
    <w:rsid w:val="000C6BCC"/>
    <w:rsid w:val="000C7055"/>
    <w:rsid w:val="000C74BA"/>
    <w:rsid w:val="000C7531"/>
    <w:rsid w:val="000C7BA7"/>
    <w:rsid w:val="000C7C3F"/>
    <w:rsid w:val="000D0BD6"/>
    <w:rsid w:val="000D0C61"/>
    <w:rsid w:val="000D1440"/>
    <w:rsid w:val="000D27AD"/>
    <w:rsid w:val="000D29D1"/>
    <w:rsid w:val="000D2B0A"/>
    <w:rsid w:val="000D3286"/>
    <w:rsid w:val="000D344D"/>
    <w:rsid w:val="000D40E7"/>
    <w:rsid w:val="000D584F"/>
    <w:rsid w:val="000D5F4A"/>
    <w:rsid w:val="000D76BC"/>
    <w:rsid w:val="000D7750"/>
    <w:rsid w:val="000E071E"/>
    <w:rsid w:val="000E0DEE"/>
    <w:rsid w:val="000E181D"/>
    <w:rsid w:val="000E27AA"/>
    <w:rsid w:val="000E2ED9"/>
    <w:rsid w:val="000E337A"/>
    <w:rsid w:val="000E34FD"/>
    <w:rsid w:val="000E4350"/>
    <w:rsid w:val="000E4376"/>
    <w:rsid w:val="000E4408"/>
    <w:rsid w:val="000E53AB"/>
    <w:rsid w:val="000E5716"/>
    <w:rsid w:val="000E6337"/>
    <w:rsid w:val="000E7A79"/>
    <w:rsid w:val="000F15B2"/>
    <w:rsid w:val="000F19DE"/>
    <w:rsid w:val="000F2E1F"/>
    <w:rsid w:val="000F37B0"/>
    <w:rsid w:val="000F39BC"/>
    <w:rsid w:val="000F4595"/>
    <w:rsid w:val="000F4CB2"/>
    <w:rsid w:val="000F4E44"/>
    <w:rsid w:val="000F4E90"/>
    <w:rsid w:val="000F568D"/>
    <w:rsid w:val="000F68D0"/>
    <w:rsid w:val="000F6B15"/>
    <w:rsid w:val="000F7242"/>
    <w:rsid w:val="0010170B"/>
    <w:rsid w:val="00101C4F"/>
    <w:rsid w:val="00102C9F"/>
    <w:rsid w:val="00103FC9"/>
    <w:rsid w:val="00105237"/>
    <w:rsid w:val="001057BB"/>
    <w:rsid w:val="001068D2"/>
    <w:rsid w:val="001069F2"/>
    <w:rsid w:val="001103BD"/>
    <w:rsid w:val="00111208"/>
    <w:rsid w:val="001115E4"/>
    <w:rsid w:val="00111808"/>
    <w:rsid w:val="00112220"/>
    <w:rsid w:val="0011339F"/>
    <w:rsid w:val="00113B8F"/>
    <w:rsid w:val="00113EC8"/>
    <w:rsid w:val="00114E96"/>
    <w:rsid w:val="001152C7"/>
    <w:rsid w:val="00115C88"/>
    <w:rsid w:val="0011644A"/>
    <w:rsid w:val="00117332"/>
    <w:rsid w:val="0011784B"/>
    <w:rsid w:val="001204DD"/>
    <w:rsid w:val="00122839"/>
    <w:rsid w:val="001237AC"/>
    <w:rsid w:val="00124E12"/>
    <w:rsid w:val="00124E75"/>
    <w:rsid w:val="0012673D"/>
    <w:rsid w:val="001269B8"/>
    <w:rsid w:val="00127099"/>
    <w:rsid w:val="00132830"/>
    <w:rsid w:val="00132B71"/>
    <w:rsid w:val="001337A5"/>
    <w:rsid w:val="0013427A"/>
    <w:rsid w:val="001348FE"/>
    <w:rsid w:val="00134B36"/>
    <w:rsid w:val="00134D55"/>
    <w:rsid w:val="00136076"/>
    <w:rsid w:val="001360F3"/>
    <w:rsid w:val="001362C2"/>
    <w:rsid w:val="0013678C"/>
    <w:rsid w:val="00136955"/>
    <w:rsid w:val="00136A3C"/>
    <w:rsid w:val="00136E19"/>
    <w:rsid w:val="001371B2"/>
    <w:rsid w:val="00137AB9"/>
    <w:rsid w:val="00137D78"/>
    <w:rsid w:val="0014060C"/>
    <w:rsid w:val="001409A0"/>
    <w:rsid w:val="00141E40"/>
    <w:rsid w:val="00141F08"/>
    <w:rsid w:val="00141FF2"/>
    <w:rsid w:val="0014287A"/>
    <w:rsid w:val="00142DE2"/>
    <w:rsid w:val="00144C87"/>
    <w:rsid w:val="001467B1"/>
    <w:rsid w:val="00146C75"/>
    <w:rsid w:val="00150175"/>
    <w:rsid w:val="001502C8"/>
    <w:rsid w:val="00151011"/>
    <w:rsid w:val="00151224"/>
    <w:rsid w:val="0015130F"/>
    <w:rsid w:val="001532BA"/>
    <w:rsid w:val="00153FED"/>
    <w:rsid w:val="00155BFD"/>
    <w:rsid w:val="00156ABA"/>
    <w:rsid w:val="00157390"/>
    <w:rsid w:val="00160998"/>
    <w:rsid w:val="00160CD6"/>
    <w:rsid w:val="00160F5F"/>
    <w:rsid w:val="00162308"/>
    <w:rsid w:val="0016316A"/>
    <w:rsid w:val="00163539"/>
    <w:rsid w:val="0016381F"/>
    <w:rsid w:val="00163D1D"/>
    <w:rsid w:val="00164171"/>
    <w:rsid w:val="00164E58"/>
    <w:rsid w:val="00165033"/>
    <w:rsid w:val="00165926"/>
    <w:rsid w:val="001665EB"/>
    <w:rsid w:val="001670EA"/>
    <w:rsid w:val="001674A0"/>
    <w:rsid w:val="00170A50"/>
    <w:rsid w:val="001736CD"/>
    <w:rsid w:val="00174FFD"/>
    <w:rsid w:val="001759CA"/>
    <w:rsid w:val="0017726A"/>
    <w:rsid w:val="00177DD3"/>
    <w:rsid w:val="00180278"/>
    <w:rsid w:val="001807F2"/>
    <w:rsid w:val="0018164D"/>
    <w:rsid w:val="001818A7"/>
    <w:rsid w:val="00182725"/>
    <w:rsid w:val="001829C8"/>
    <w:rsid w:val="0018450A"/>
    <w:rsid w:val="00186904"/>
    <w:rsid w:val="00186B0A"/>
    <w:rsid w:val="001905BD"/>
    <w:rsid w:val="001906D5"/>
    <w:rsid w:val="00191E79"/>
    <w:rsid w:val="00192FE6"/>
    <w:rsid w:val="0019360B"/>
    <w:rsid w:val="00193986"/>
    <w:rsid w:val="00193B08"/>
    <w:rsid w:val="00194570"/>
    <w:rsid w:val="0019517B"/>
    <w:rsid w:val="00196BF4"/>
    <w:rsid w:val="001972DA"/>
    <w:rsid w:val="001976AA"/>
    <w:rsid w:val="001A02F6"/>
    <w:rsid w:val="001A0C43"/>
    <w:rsid w:val="001A15C6"/>
    <w:rsid w:val="001A49F2"/>
    <w:rsid w:val="001A5510"/>
    <w:rsid w:val="001A5C7B"/>
    <w:rsid w:val="001A5E19"/>
    <w:rsid w:val="001A63D8"/>
    <w:rsid w:val="001B0029"/>
    <w:rsid w:val="001B01FA"/>
    <w:rsid w:val="001B0534"/>
    <w:rsid w:val="001B0832"/>
    <w:rsid w:val="001B18A7"/>
    <w:rsid w:val="001B2762"/>
    <w:rsid w:val="001B36FC"/>
    <w:rsid w:val="001B41ED"/>
    <w:rsid w:val="001B4607"/>
    <w:rsid w:val="001B7E0C"/>
    <w:rsid w:val="001C0674"/>
    <w:rsid w:val="001C1405"/>
    <w:rsid w:val="001C1B93"/>
    <w:rsid w:val="001C226F"/>
    <w:rsid w:val="001C4007"/>
    <w:rsid w:val="001C5296"/>
    <w:rsid w:val="001C66AC"/>
    <w:rsid w:val="001C6754"/>
    <w:rsid w:val="001C77F0"/>
    <w:rsid w:val="001D30C9"/>
    <w:rsid w:val="001D445B"/>
    <w:rsid w:val="001D46A0"/>
    <w:rsid w:val="001D50C2"/>
    <w:rsid w:val="001D56E9"/>
    <w:rsid w:val="001D71DC"/>
    <w:rsid w:val="001D753C"/>
    <w:rsid w:val="001D7CA4"/>
    <w:rsid w:val="001D7E58"/>
    <w:rsid w:val="001E0425"/>
    <w:rsid w:val="001E13B3"/>
    <w:rsid w:val="001E30A0"/>
    <w:rsid w:val="001E31AF"/>
    <w:rsid w:val="001E3DE1"/>
    <w:rsid w:val="001E4D4F"/>
    <w:rsid w:val="001E5067"/>
    <w:rsid w:val="001E54F9"/>
    <w:rsid w:val="001E57CF"/>
    <w:rsid w:val="001E5981"/>
    <w:rsid w:val="001E6826"/>
    <w:rsid w:val="001E6E8E"/>
    <w:rsid w:val="001E74BA"/>
    <w:rsid w:val="001E7B9F"/>
    <w:rsid w:val="001E7F96"/>
    <w:rsid w:val="001F01FB"/>
    <w:rsid w:val="001F0658"/>
    <w:rsid w:val="001F0C29"/>
    <w:rsid w:val="001F0E92"/>
    <w:rsid w:val="001F1987"/>
    <w:rsid w:val="001F201D"/>
    <w:rsid w:val="001F21BC"/>
    <w:rsid w:val="001F22D5"/>
    <w:rsid w:val="001F23BD"/>
    <w:rsid w:val="001F34DA"/>
    <w:rsid w:val="001F3BB7"/>
    <w:rsid w:val="001F4DAC"/>
    <w:rsid w:val="001F5019"/>
    <w:rsid w:val="001F51C5"/>
    <w:rsid w:val="001F65B0"/>
    <w:rsid w:val="001F67AA"/>
    <w:rsid w:val="001F6AFD"/>
    <w:rsid w:val="001F738D"/>
    <w:rsid w:val="001F7599"/>
    <w:rsid w:val="00202C17"/>
    <w:rsid w:val="00204A2A"/>
    <w:rsid w:val="00204B22"/>
    <w:rsid w:val="00204B3A"/>
    <w:rsid w:val="0020535A"/>
    <w:rsid w:val="002055CB"/>
    <w:rsid w:val="002059EF"/>
    <w:rsid w:val="00205A4B"/>
    <w:rsid w:val="00205BDB"/>
    <w:rsid w:val="00206955"/>
    <w:rsid w:val="00206A79"/>
    <w:rsid w:val="00206F04"/>
    <w:rsid w:val="00210309"/>
    <w:rsid w:val="00211519"/>
    <w:rsid w:val="0021224B"/>
    <w:rsid w:val="00212950"/>
    <w:rsid w:val="00212BEC"/>
    <w:rsid w:val="00212FB8"/>
    <w:rsid w:val="00213709"/>
    <w:rsid w:val="002149AF"/>
    <w:rsid w:val="00214A86"/>
    <w:rsid w:val="00215AAA"/>
    <w:rsid w:val="0021683C"/>
    <w:rsid w:val="00216F5F"/>
    <w:rsid w:val="00220615"/>
    <w:rsid w:val="00221985"/>
    <w:rsid w:val="00221EC5"/>
    <w:rsid w:val="00222A7A"/>
    <w:rsid w:val="00223F9B"/>
    <w:rsid w:val="00224A2C"/>
    <w:rsid w:val="00225217"/>
    <w:rsid w:val="002256D9"/>
    <w:rsid w:val="00226577"/>
    <w:rsid w:val="0022687C"/>
    <w:rsid w:val="00226EBA"/>
    <w:rsid w:val="00227FCF"/>
    <w:rsid w:val="00230241"/>
    <w:rsid w:val="0023067D"/>
    <w:rsid w:val="002306F8"/>
    <w:rsid w:val="002312F4"/>
    <w:rsid w:val="002313A2"/>
    <w:rsid w:val="00231FC7"/>
    <w:rsid w:val="00232930"/>
    <w:rsid w:val="00232A95"/>
    <w:rsid w:val="00232C3F"/>
    <w:rsid w:val="00232DD9"/>
    <w:rsid w:val="0023308F"/>
    <w:rsid w:val="00233403"/>
    <w:rsid w:val="00233440"/>
    <w:rsid w:val="00233934"/>
    <w:rsid w:val="002339A3"/>
    <w:rsid w:val="00233D0E"/>
    <w:rsid w:val="00234E13"/>
    <w:rsid w:val="00236450"/>
    <w:rsid w:val="0023765A"/>
    <w:rsid w:val="00237921"/>
    <w:rsid w:val="00237AF0"/>
    <w:rsid w:val="00240342"/>
    <w:rsid w:val="00241311"/>
    <w:rsid w:val="002418E8"/>
    <w:rsid w:val="00242E22"/>
    <w:rsid w:val="0024336B"/>
    <w:rsid w:val="00243990"/>
    <w:rsid w:val="00244194"/>
    <w:rsid w:val="0024424F"/>
    <w:rsid w:val="00244D28"/>
    <w:rsid w:val="00245689"/>
    <w:rsid w:val="00245720"/>
    <w:rsid w:val="00245A6F"/>
    <w:rsid w:val="00245FD5"/>
    <w:rsid w:val="00246797"/>
    <w:rsid w:val="002477DF"/>
    <w:rsid w:val="00251AD6"/>
    <w:rsid w:val="00252C17"/>
    <w:rsid w:val="0025307F"/>
    <w:rsid w:val="002551BD"/>
    <w:rsid w:val="002568D0"/>
    <w:rsid w:val="0025761E"/>
    <w:rsid w:val="00260AEE"/>
    <w:rsid w:val="002621A6"/>
    <w:rsid w:val="00262661"/>
    <w:rsid w:val="00262D9D"/>
    <w:rsid w:val="002632DF"/>
    <w:rsid w:val="00263946"/>
    <w:rsid w:val="002640BA"/>
    <w:rsid w:val="00264CF2"/>
    <w:rsid w:val="00266046"/>
    <w:rsid w:val="002667A8"/>
    <w:rsid w:val="00267587"/>
    <w:rsid w:val="002675C8"/>
    <w:rsid w:val="00267760"/>
    <w:rsid w:val="00271589"/>
    <w:rsid w:val="00273177"/>
    <w:rsid w:val="002733D7"/>
    <w:rsid w:val="0027455B"/>
    <w:rsid w:val="00275074"/>
    <w:rsid w:val="002763E9"/>
    <w:rsid w:val="00276736"/>
    <w:rsid w:val="00276F4E"/>
    <w:rsid w:val="002776AE"/>
    <w:rsid w:val="0027773D"/>
    <w:rsid w:val="002778BD"/>
    <w:rsid w:val="0028014D"/>
    <w:rsid w:val="002815FA"/>
    <w:rsid w:val="002824C2"/>
    <w:rsid w:val="00284E32"/>
    <w:rsid w:val="002851EB"/>
    <w:rsid w:val="00285510"/>
    <w:rsid w:val="00285BD1"/>
    <w:rsid w:val="00285DE2"/>
    <w:rsid w:val="0028616D"/>
    <w:rsid w:val="00286965"/>
    <w:rsid w:val="0029136E"/>
    <w:rsid w:val="00292399"/>
    <w:rsid w:val="00294439"/>
    <w:rsid w:val="00294445"/>
    <w:rsid w:val="00294B4D"/>
    <w:rsid w:val="0029537E"/>
    <w:rsid w:val="002960D5"/>
    <w:rsid w:val="00297926"/>
    <w:rsid w:val="002A02C9"/>
    <w:rsid w:val="002A0F09"/>
    <w:rsid w:val="002A1062"/>
    <w:rsid w:val="002A2012"/>
    <w:rsid w:val="002A220D"/>
    <w:rsid w:val="002A2413"/>
    <w:rsid w:val="002A2F5E"/>
    <w:rsid w:val="002A352A"/>
    <w:rsid w:val="002A607D"/>
    <w:rsid w:val="002A74A1"/>
    <w:rsid w:val="002B0EA2"/>
    <w:rsid w:val="002B132E"/>
    <w:rsid w:val="002B1499"/>
    <w:rsid w:val="002B17BD"/>
    <w:rsid w:val="002B1C83"/>
    <w:rsid w:val="002B22A7"/>
    <w:rsid w:val="002B2813"/>
    <w:rsid w:val="002B2D29"/>
    <w:rsid w:val="002B3207"/>
    <w:rsid w:val="002B398B"/>
    <w:rsid w:val="002B3B31"/>
    <w:rsid w:val="002B3BBD"/>
    <w:rsid w:val="002C0C4B"/>
    <w:rsid w:val="002C1EEA"/>
    <w:rsid w:val="002C47AD"/>
    <w:rsid w:val="002C5510"/>
    <w:rsid w:val="002C6034"/>
    <w:rsid w:val="002C635B"/>
    <w:rsid w:val="002C65F9"/>
    <w:rsid w:val="002C7276"/>
    <w:rsid w:val="002C770F"/>
    <w:rsid w:val="002C7CFF"/>
    <w:rsid w:val="002D0BC6"/>
    <w:rsid w:val="002D1288"/>
    <w:rsid w:val="002D12DB"/>
    <w:rsid w:val="002D17C5"/>
    <w:rsid w:val="002D365F"/>
    <w:rsid w:val="002D4C8F"/>
    <w:rsid w:val="002D51DF"/>
    <w:rsid w:val="002D6892"/>
    <w:rsid w:val="002D68C2"/>
    <w:rsid w:val="002D78E7"/>
    <w:rsid w:val="002D7C86"/>
    <w:rsid w:val="002E0692"/>
    <w:rsid w:val="002E152D"/>
    <w:rsid w:val="002E1D74"/>
    <w:rsid w:val="002E24CB"/>
    <w:rsid w:val="002E2943"/>
    <w:rsid w:val="002E2CF1"/>
    <w:rsid w:val="002E34AF"/>
    <w:rsid w:val="002E4AAC"/>
    <w:rsid w:val="002E53DE"/>
    <w:rsid w:val="002E563B"/>
    <w:rsid w:val="002E62D2"/>
    <w:rsid w:val="002E734F"/>
    <w:rsid w:val="002E74AF"/>
    <w:rsid w:val="002E758C"/>
    <w:rsid w:val="002E78D1"/>
    <w:rsid w:val="002F101B"/>
    <w:rsid w:val="002F1038"/>
    <w:rsid w:val="002F22FF"/>
    <w:rsid w:val="002F2D8F"/>
    <w:rsid w:val="002F5BE4"/>
    <w:rsid w:val="002F695B"/>
    <w:rsid w:val="002F72DA"/>
    <w:rsid w:val="002F76B1"/>
    <w:rsid w:val="002F7D66"/>
    <w:rsid w:val="002F7DBE"/>
    <w:rsid w:val="0030090B"/>
    <w:rsid w:val="0030125D"/>
    <w:rsid w:val="003028B4"/>
    <w:rsid w:val="00302AE8"/>
    <w:rsid w:val="00302BB1"/>
    <w:rsid w:val="00302C79"/>
    <w:rsid w:val="003030F0"/>
    <w:rsid w:val="0030404B"/>
    <w:rsid w:val="00304210"/>
    <w:rsid w:val="003048D7"/>
    <w:rsid w:val="00304A1B"/>
    <w:rsid w:val="00304AD2"/>
    <w:rsid w:val="00304EAA"/>
    <w:rsid w:val="00305297"/>
    <w:rsid w:val="003062E6"/>
    <w:rsid w:val="003068B6"/>
    <w:rsid w:val="003071F6"/>
    <w:rsid w:val="00307FE0"/>
    <w:rsid w:val="003107EB"/>
    <w:rsid w:val="00310E66"/>
    <w:rsid w:val="00311C08"/>
    <w:rsid w:val="003125E0"/>
    <w:rsid w:val="00312ECE"/>
    <w:rsid w:val="0031393C"/>
    <w:rsid w:val="00313CB0"/>
    <w:rsid w:val="00313F96"/>
    <w:rsid w:val="00314B0A"/>
    <w:rsid w:val="003150CE"/>
    <w:rsid w:val="00315AAB"/>
    <w:rsid w:val="00317422"/>
    <w:rsid w:val="003175E1"/>
    <w:rsid w:val="00320299"/>
    <w:rsid w:val="003204E8"/>
    <w:rsid w:val="00321154"/>
    <w:rsid w:val="003211B0"/>
    <w:rsid w:val="00321EDA"/>
    <w:rsid w:val="003224AA"/>
    <w:rsid w:val="003224E7"/>
    <w:rsid w:val="00322921"/>
    <w:rsid w:val="00322CE2"/>
    <w:rsid w:val="00325D7A"/>
    <w:rsid w:val="00326145"/>
    <w:rsid w:val="00327163"/>
    <w:rsid w:val="00327305"/>
    <w:rsid w:val="00327531"/>
    <w:rsid w:val="00330187"/>
    <w:rsid w:val="00331C77"/>
    <w:rsid w:val="00331DB6"/>
    <w:rsid w:val="00331F96"/>
    <w:rsid w:val="00332B55"/>
    <w:rsid w:val="003336B9"/>
    <w:rsid w:val="0033476C"/>
    <w:rsid w:val="00335EA8"/>
    <w:rsid w:val="003363DD"/>
    <w:rsid w:val="00336C07"/>
    <w:rsid w:val="00337810"/>
    <w:rsid w:val="00340361"/>
    <w:rsid w:val="00340795"/>
    <w:rsid w:val="0034111C"/>
    <w:rsid w:val="00341947"/>
    <w:rsid w:val="00341E60"/>
    <w:rsid w:val="0034217F"/>
    <w:rsid w:val="00342AD2"/>
    <w:rsid w:val="00343954"/>
    <w:rsid w:val="00344BCA"/>
    <w:rsid w:val="00345405"/>
    <w:rsid w:val="00345DDD"/>
    <w:rsid w:val="00346FED"/>
    <w:rsid w:val="00351E01"/>
    <w:rsid w:val="00352339"/>
    <w:rsid w:val="00352968"/>
    <w:rsid w:val="0035298B"/>
    <w:rsid w:val="00352D21"/>
    <w:rsid w:val="0035443D"/>
    <w:rsid w:val="00354AA2"/>
    <w:rsid w:val="00354FEE"/>
    <w:rsid w:val="00356275"/>
    <w:rsid w:val="00356C0B"/>
    <w:rsid w:val="00357B9C"/>
    <w:rsid w:val="00361412"/>
    <w:rsid w:val="003615CA"/>
    <w:rsid w:val="00363B2C"/>
    <w:rsid w:val="003642A6"/>
    <w:rsid w:val="00364763"/>
    <w:rsid w:val="00365C3D"/>
    <w:rsid w:val="00366C1B"/>
    <w:rsid w:val="00367337"/>
    <w:rsid w:val="00367367"/>
    <w:rsid w:val="00367FD8"/>
    <w:rsid w:val="0037004E"/>
    <w:rsid w:val="00370B63"/>
    <w:rsid w:val="00370BBF"/>
    <w:rsid w:val="00370FCC"/>
    <w:rsid w:val="003711AF"/>
    <w:rsid w:val="003735C6"/>
    <w:rsid w:val="00374848"/>
    <w:rsid w:val="00375241"/>
    <w:rsid w:val="003757A1"/>
    <w:rsid w:val="00375D09"/>
    <w:rsid w:val="003762DC"/>
    <w:rsid w:val="00376561"/>
    <w:rsid w:val="0037739D"/>
    <w:rsid w:val="0037751C"/>
    <w:rsid w:val="00377D61"/>
    <w:rsid w:val="00380B66"/>
    <w:rsid w:val="00380F3F"/>
    <w:rsid w:val="00381953"/>
    <w:rsid w:val="00382232"/>
    <w:rsid w:val="00382F1A"/>
    <w:rsid w:val="00382F9A"/>
    <w:rsid w:val="00383282"/>
    <w:rsid w:val="00383422"/>
    <w:rsid w:val="00383658"/>
    <w:rsid w:val="003836A4"/>
    <w:rsid w:val="0038412E"/>
    <w:rsid w:val="00385FAE"/>
    <w:rsid w:val="00386053"/>
    <w:rsid w:val="00387459"/>
    <w:rsid w:val="0038771D"/>
    <w:rsid w:val="00390935"/>
    <w:rsid w:val="0039241F"/>
    <w:rsid w:val="00392491"/>
    <w:rsid w:val="003931E0"/>
    <w:rsid w:val="003935B0"/>
    <w:rsid w:val="0039392A"/>
    <w:rsid w:val="00393E44"/>
    <w:rsid w:val="00394301"/>
    <w:rsid w:val="0039747B"/>
    <w:rsid w:val="00397AB6"/>
    <w:rsid w:val="00397ACA"/>
    <w:rsid w:val="003A10C3"/>
    <w:rsid w:val="003A41B4"/>
    <w:rsid w:val="003A495D"/>
    <w:rsid w:val="003A4A40"/>
    <w:rsid w:val="003A4C7C"/>
    <w:rsid w:val="003A5611"/>
    <w:rsid w:val="003A5844"/>
    <w:rsid w:val="003A597F"/>
    <w:rsid w:val="003A71A8"/>
    <w:rsid w:val="003A71D2"/>
    <w:rsid w:val="003A78E6"/>
    <w:rsid w:val="003B00CA"/>
    <w:rsid w:val="003B030B"/>
    <w:rsid w:val="003B0432"/>
    <w:rsid w:val="003B0821"/>
    <w:rsid w:val="003B0BE9"/>
    <w:rsid w:val="003B0EAA"/>
    <w:rsid w:val="003B0F4B"/>
    <w:rsid w:val="003B2A52"/>
    <w:rsid w:val="003B2E9B"/>
    <w:rsid w:val="003B2F8D"/>
    <w:rsid w:val="003B31A7"/>
    <w:rsid w:val="003B3C64"/>
    <w:rsid w:val="003B4FAA"/>
    <w:rsid w:val="003B547A"/>
    <w:rsid w:val="003B6EC0"/>
    <w:rsid w:val="003B75B9"/>
    <w:rsid w:val="003C087B"/>
    <w:rsid w:val="003C0DA2"/>
    <w:rsid w:val="003C1A18"/>
    <w:rsid w:val="003C5C41"/>
    <w:rsid w:val="003C669D"/>
    <w:rsid w:val="003C6877"/>
    <w:rsid w:val="003C7062"/>
    <w:rsid w:val="003C7461"/>
    <w:rsid w:val="003D0788"/>
    <w:rsid w:val="003D132A"/>
    <w:rsid w:val="003D1517"/>
    <w:rsid w:val="003D1D50"/>
    <w:rsid w:val="003D232D"/>
    <w:rsid w:val="003D286B"/>
    <w:rsid w:val="003D2938"/>
    <w:rsid w:val="003D3FBA"/>
    <w:rsid w:val="003D402B"/>
    <w:rsid w:val="003D54B0"/>
    <w:rsid w:val="003D764F"/>
    <w:rsid w:val="003D76EF"/>
    <w:rsid w:val="003D7CF8"/>
    <w:rsid w:val="003E0042"/>
    <w:rsid w:val="003E0667"/>
    <w:rsid w:val="003E0BCE"/>
    <w:rsid w:val="003E0DF3"/>
    <w:rsid w:val="003E13E0"/>
    <w:rsid w:val="003E1660"/>
    <w:rsid w:val="003E188C"/>
    <w:rsid w:val="003E1CD1"/>
    <w:rsid w:val="003E2A2D"/>
    <w:rsid w:val="003E311B"/>
    <w:rsid w:val="003E47D4"/>
    <w:rsid w:val="003E50B9"/>
    <w:rsid w:val="003E5BD9"/>
    <w:rsid w:val="003E64A9"/>
    <w:rsid w:val="003E7905"/>
    <w:rsid w:val="003E7C4F"/>
    <w:rsid w:val="003F0336"/>
    <w:rsid w:val="003F13B6"/>
    <w:rsid w:val="003F17FE"/>
    <w:rsid w:val="003F3FCC"/>
    <w:rsid w:val="003F5547"/>
    <w:rsid w:val="003F5C40"/>
    <w:rsid w:val="003F6E12"/>
    <w:rsid w:val="003F6F8B"/>
    <w:rsid w:val="003F75ED"/>
    <w:rsid w:val="004002B7"/>
    <w:rsid w:val="0040033B"/>
    <w:rsid w:val="00400F31"/>
    <w:rsid w:val="004023BA"/>
    <w:rsid w:val="00406B4D"/>
    <w:rsid w:val="0041443C"/>
    <w:rsid w:val="0041488F"/>
    <w:rsid w:val="004154F7"/>
    <w:rsid w:val="00416D44"/>
    <w:rsid w:val="004176FF"/>
    <w:rsid w:val="00417A1E"/>
    <w:rsid w:val="004203E1"/>
    <w:rsid w:val="00421A27"/>
    <w:rsid w:val="00421D0A"/>
    <w:rsid w:val="004222F0"/>
    <w:rsid w:val="004226C3"/>
    <w:rsid w:val="004228BA"/>
    <w:rsid w:val="004241C5"/>
    <w:rsid w:val="00424FA7"/>
    <w:rsid w:val="00425D2C"/>
    <w:rsid w:val="00426A87"/>
    <w:rsid w:val="00427007"/>
    <w:rsid w:val="004305F2"/>
    <w:rsid w:val="004309D8"/>
    <w:rsid w:val="004313D1"/>
    <w:rsid w:val="00432110"/>
    <w:rsid w:val="004321A6"/>
    <w:rsid w:val="004328EE"/>
    <w:rsid w:val="00433EBE"/>
    <w:rsid w:val="00434406"/>
    <w:rsid w:val="004367DD"/>
    <w:rsid w:val="00437804"/>
    <w:rsid w:val="00440FED"/>
    <w:rsid w:val="00441B92"/>
    <w:rsid w:val="0044253E"/>
    <w:rsid w:val="00443A9F"/>
    <w:rsid w:val="0044474B"/>
    <w:rsid w:val="00445FF7"/>
    <w:rsid w:val="004508A8"/>
    <w:rsid w:val="00451BAE"/>
    <w:rsid w:val="00452CA7"/>
    <w:rsid w:val="00453341"/>
    <w:rsid w:val="004545C6"/>
    <w:rsid w:val="00454B0E"/>
    <w:rsid w:val="00454DCA"/>
    <w:rsid w:val="00454E26"/>
    <w:rsid w:val="00456544"/>
    <w:rsid w:val="00456649"/>
    <w:rsid w:val="004567B7"/>
    <w:rsid w:val="004567DC"/>
    <w:rsid w:val="00456856"/>
    <w:rsid w:val="004571EF"/>
    <w:rsid w:val="0046047A"/>
    <w:rsid w:val="00461210"/>
    <w:rsid w:val="00461700"/>
    <w:rsid w:val="00461AAC"/>
    <w:rsid w:val="00462490"/>
    <w:rsid w:val="00462AC9"/>
    <w:rsid w:val="00463DC3"/>
    <w:rsid w:val="00465299"/>
    <w:rsid w:val="00466A0F"/>
    <w:rsid w:val="0046795B"/>
    <w:rsid w:val="004708C0"/>
    <w:rsid w:val="0047115F"/>
    <w:rsid w:val="004715CB"/>
    <w:rsid w:val="00471863"/>
    <w:rsid w:val="00473001"/>
    <w:rsid w:val="00473777"/>
    <w:rsid w:val="00473A14"/>
    <w:rsid w:val="004745A9"/>
    <w:rsid w:val="00474871"/>
    <w:rsid w:val="00474CA8"/>
    <w:rsid w:val="00474E43"/>
    <w:rsid w:val="004766DA"/>
    <w:rsid w:val="00476A55"/>
    <w:rsid w:val="0048076D"/>
    <w:rsid w:val="0048134D"/>
    <w:rsid w:val="00481624"/>
    <w:rsid w:val="00481765"/>
    <w:rsid w:val="00481D90"/>
    <w:rsid w:val="00482700"/>
    <w:rsid w:val="00482CD4"/>
    <w:rsid w:val="00483261"/>
    <w:rsid w:val="0048328A"/>
    <w:rsid w:val="00484377"/>
    <w:rsid w:val="00485B23"/>
    <w:rsid w:val="00485B50"/>
    <w:rsid w:val="004874E4"/>
    <w:rsid w:val="0049070D"/>
    <w:rsid w:val="00490A39"/>
    <w:rsid w:val="00490E82"/>
    <w:rsid w:val="00491BE4"/>
    <w:rsid w:val="00491DB2"/>
    <w:rsid w:val="00492877"/>
    <w:rsid w:val="00494ACB"/>
    <w:rsid w:val="00494E82"/>
    <w:rsid w:val="00495BA6"/>
    <w:rsid w:val="00496B49"/>
    <w:rsid w:val="00496DC2"/>
    <w:rsid w:val="00496E75"/>
    <w:rsid w:val="004A014C"/>
    <w:rsid w:val="004A0AA8"/>
    <w:rsid w:val="004A1FE4"/>
    <w:rsid w:val="004A2103"/>
    <w:rsid w:val="004A2CA9"/>
    <w:rsid w:val="004A33EF"/>
    <w:rsid w:val="004A34C9"/>
    <w:rsid w:val="004A3BD9"/>
    <w:rsid w:val="004A3CB5"/>
    <w:rsid w:val="004A537D"/>
    <w:rsid w:val="004A67F0"/>
    <w:rsid w:val="004A6D13"/>
    <w:rsid w:val="004A71C3"/>
    <w:rsid w:val="004A7769"/>
    <w:rsid w:val="004A77B1"/>
    <w:rsid w:val="004B23AD"/>
    <w:rsid w:val="004B2965"/>
    <w:rsid w:val="004B3265"/>
    <w:rsid w:val="004B3545"/>
    <w:rsid w:val="004B4224"/>
    <w:rsid w:val="004B4297"/>
    <w:rsid w:val="004B4647"/>
    <w:rsid w:val="004B6B25"/>
    <w:rsid w:val="004B7455"/>
    <w:rsid w:val="004B74FF"/>
    <w:rsid w:val="004B7CE4"/>
    <w:rsid w:val="004C0401"/>
    <w:rsid w:val="004C0C49"/>
    <w:rsid w:val="004C1096"/>
    <w:rsid w:val="004C183D"/>
    <w:rsid w:val="004C394F"/>
    <w:rsid w:val="004C3EC7"/>
    <w:rsid w:val="004C3EEE"/>
    <w:rsid w:val="004C483D"/>
    <w:rsid w:val="004C49EA"/>
    <w:rsid w:val="004C4D15"/>
    <w:rsid w:val="004C6DA5"/>
    <w:rsid w:val="004C795A"/>
    <w:rsid w:val="004C7F93"/>
    <w:rsid w:val="004D2629"/>
    <w:rsid w:val="004D26B8"/>
    <w:rsid w:val="004D2C2C"/>
    <w:rsid w:val="004D38C2"/>
    <w:rsid w:val="004D41DC"/>
    <w:rsid w:val="004D4FBD"/>
    <w:rsid w:val="004D4FC0"/>
    <w:rsid w:val="004D52E6"/>
    <w:rsid w:val="004D5CE7"/>
    <w:rsid w:val="004D6381"/>
    <w:rsid w:val="004D7DA8"/>
    <w:rsid w:val="004E10CD"/>
    <w:rsid w:val="004E1401"/>
    <w:rsid w:val="004E2892"/>
    <w:rsid w:val="004E362B"/>
    <w:rsid w:val="004E3681"/>
    <w:rsid w:val="004E3D74"/>
    <w:rsid w:val="004E5A7C"/>
    <w:rsid w:val="004E5DE1"/>
    <w:rsid w:val="004E784B"/>
    <w:rsid w:val="004F0224"/>
    <w:rsid w:val="004F0DB4"/>
    <w:rsid w:val="004F0E04"/>
    <w:rsid w:val="004F1604"/>
    <w:rsid w:val="004F1CD3"/>
    <w:rsid w:val="004F1EBC"/>
    <w:rsid w:val="004F20E8"/>
    <w:rsid w:val="004F3172"/>
    <w:rsid w:val="004F3B71"/>
    <w:rsid w:val="004F3FE5"/>
    <w:rsid w:val="004F4B6C"/>
    <w:rsid w:val="004F5154"/>
    <w:rsid w:val="004F5835"/>
    <w:rsid w:val="004F661C"/>
    <w:rsid w:val="004F6D99"/>
    <w:rsid w:val="00500572"/>
    <w:rsid w:val="00500573"/>
    <w:rsid w:val="00500701"/>
    <w:rsid w:val="005007FA"/>
    <w:rsid w:val="00501304"/>
    <w:rsid w:val="00501425"/>
    <w:rsid w:val="0050318B"/>
    <w:rsid w:val="00503CF2"/>
    <w:rsid w:val="00504311"/>
    <w:rsid w:val="0050485C"/>
    <w:rsid w:val="00504AC6"/>
    <w:rsid w:val="00504D75"/>
    <w:rsid w:val="00505D51"/>
    <w:rsid w:val="00510ABC"/>
    <w:rsid w:val="00511079"/>
    <w:rsid w:val="00511411"/>
    <w:rsid w:val="00511CDF"/>
    <w:rsid w:val="00512829"/>
    <w:rsid w:val="00513839"/>
    <w:rsid w:val="00513DEF"/>
    <w:rsid w:val="0051423C"/>
    <w:rsid w:val="005148D4"/>
    <w:rsid w:val="00514C91"/>
    <w:rsid w:val="00514DCF"/>
    <w:rsid w:val="005153CE"/>
    <w:rsid w:val="00516241"/>
    <w:rsid w:val="00516FD9"/>
    <w:rsid w:val="0051701F"/>
    <w:rsid w:val="0051791D"/>
    <w:rsid w:val="00520CE3"/>
    <w:rsid w:val="00520D6D"/>
    <w:rsid w:val="00520FD7"/>
    <w:rsid w:val="005212FD"/>
    <w:rsid w:val="00521425"/>
    <w:rsid w:val="00523E75"/>
    <w:rsid w:val="005243E0"/>
    <w:rsid w:val="005256F3"/>
    <w:rsid w:val="005265A3"/>
    <w:rsid w:val="00526783"/>
    <w:rsid w:val="0052773A"/>
    <w:rsid w:val="00527FB1"/>
    <w:rsid w:val="00530423"/>
    <w:rsid w:val="0053107E"/>
    <w:rsid w:val="005312CB"/>
    <w:rsid w:val="0053162F"/>
    <w:rsid w:val="00531777"/>
    <w:rsid w:val="0053281C"/>
    <w:rsid w:val="00532AD0"/>
    <w:rsid w:val="00532F25"/>
    <w:rsid w:val="0053311D"/>
    <w:rsid w:val="00533B93"/>
    <w:rsid w:val="00533CEB"/>
    <w:rsid w:val="005340C9"/>
    <w:rsid w:val="00536698"/>
    <w:rsid w:val="005375FE"/>
    <w:rsid w:val="00540BFC"/>
    <w:rsid w:val="0054195A"/>
    <w:rsid w:val="005420DE"/>
    <w:rsid w:val="00542249"/>
    <w:rsid w:val="00542FAA"/>
    <w:rsid w:val="005431F5"/>
    <w:rsid w:val="00543707"/>
    <w:rsid w:val="005439D2"/>
    <w:rsid w:val="00543EBB"/>
    <w:rsid w:val="00544213"/>
    <w:rsid w:val="0054486D"/>
    <w:rsid w:val="005453F3"/>
    <w:rsid w:val="00545549"/>
    <w:rsid w:val="00545966"/>
    <w:rsid w:val="005469F5"/>
    <w:rsid w:val="00546F36"/>
    <w:rsid w:val="005504FF"/>
    <w:rsid w:val="005508AA"/>
    <w:rsid w:val="005518ED"/>
    <w:rsid w:val="00552093"/>
    <w:rsid w:val="0055469A"/>
    <w:rsid w:val="00554C49"/>
    <w:rsid w:val="00554E06"/>
    <w:rsid w:val="00554E4B"/>
    <w:rsid w:val="0055519C"/>
    <w:rsid w:val="0055520B"/>
    <w:rsid w:val="005554C1"/>
    <w:rsid w:val="00555F67"/>
    <w:rsid w:val="00556E32"/>
    <w:rsid w:val="005604F1"/>
    <w:rsid w:val="005606A4"/>
    <w:rsid w:val="005607B8"/>
    <w:rsid w:val="0056096C"/>
    <w:rsid w:val="00560CF5"/>
    <w:rsid w:val="00560DC9"/>
    <w:rsid w:val="005622B7"/>
    <w:rsid w:val="0056272D"/>
    <w:rsid w:val="00562BAB"/>
    <w:rsid w:val="00563047"/>
    <w:rsid w:val="0056308E"/>
    <w:rsid w:val="005638C1"/>
    <w:rsid w:val="00563F16"/>
    <w:rsid w:val="0056415C"/>
    <w:rsid w:val="00564317"/>
    <w:rsid w:val="005649BF"/>
    <w:rsid w:val="005650ED"/>
    <w:rsid w:val="00565869"/>
    <w:rsid w:val="00567415"/>
    <w:rsid w:val="00567610"/>
    <w:rsid w:val="00570D9F"/>
    <w:rsid w:val="0057185C"/>
    <w:rsid w:val="00571CA8"/>
    <w:rsid w:val="00572947"/>
    <w:rsid w:val="00573138"/>
    <w:rsid w:val="005734A7"/>
    <w:rsid w:val="005746C4"/>
    <w:rsid w:val="00574B50"/>
    <w:rsid w:val="00577835"/>
    <w:rsid w:val="00580793"/>
    <w:rsid w:val="00581470"/>
    <w:rsid w:val="00581B62"/>
    <w:rsid w:val="00581BAD"/>
    <w:rsid w:val="00581D62"/>
    <w:rsid w:val="00582087"/>
    <w:rsid w:val="00582F21"/>
    <w:rsid w:val="005831DD"/>
    <w:rsid w:val="00584320"/>
    <w:rsid w:val="005844CE"/>
    <w:rsid w:val="00585484"/>
    <w:rsid w:val="00586DF5"/>
    <w:rsid w:val="00587229"/>
    <w:rsid w:val="00587503"/>
    <w:rsid w:val="00587F7F"/>
    <w:rsid w:val="00590E8D"/>
    <w:rsid w:val="00591511"/>
    <w:rsid w:val="00591E50"/>
    <w:rsid w:val="00591F11"/>
    <w:rsid w:val="00592B2F"/>
    <w:rsid w:val="00592CDA"/>
    <w:rsid w:val="0059331A"/>
    <w:rsid w:val="00593A72"/>
    <w:rsid w:val="0059466E"/>
    <w:rsid w:val="00595A8C"/>
    <w:rsid w:val="00595C2C"/>
    <w:rsid w:val="00596BBA"/>
    <w:rsid w:val="00597386"/>
    <w:rsid w:val="005975C4"/>
    <w:rsid w:val="00597ED8"/>
    <w:rsid w:val="005A17AE"/>
    <w:rsid w:val="005A194D"/>
    <w:rsid w:val="005A2B20"/>
    <w:rsid w:val="005A34D5"/>
    <w:rsid w:val="005A3943"/>
    <w:rsid w:val="005A4438"/>
    <w:rsid w:val="005A4904"/>
    <w:rsid w:val="005A515A"/>
    <w:rsid w:val="005A704D"/>
    <w:rsid w:val="005B3C6D"/>
    <w:rsid w:val="005B4045"/>
    <w:rsid w:val="005B609E"/>
    <w:rsid w:val="005B6DF6"/>
    <w:rsid w:val="005B7B7D"/>
    <w:rsid w:val="005C1948"/>
    <w:rsid w:val="005C22F9"/>
    <w:rsid w:val="005C263C"/>
    <w:rsid w:val="005C2679"/>
    <w:rsid w:val="005C298C"/>
    <w:rsid w:val="005C2F65"/>
    <w:rsid w:val="005C4335"/>
    <w:rsid w:val="005C4BFB"/>
    <w:rsid w:val="005C5870"/>
    <w:rsid w:val="005D059A"/>
    <w:rsid w:val="005D07C5"/>
    <w:rsid w:val="005D10C3"/>
    <w:rsid w:val="005D21B7"/>
    <w:rsid w:val="005D2DAD"/>
    <w:rsid w:val="005D4302"/>
    <w:rsid w:val="005D5A20"/>
    <w:rsid w:val="005D786C"/>
    <w:rsid w:val="005E00E5"/>
    <w:rsid w:val="005E0148"/>
    <w:rsid w:val="005E049F"/>
    <w:rsid w:val="005E0BB6"/>
    <w:rsid w:val="005E3073"/>
    <w:rsid w:val="005E316A"/>
    <w:rsid w:val="005E7088"/>
    <w:rsid w:val="005E7E1B"/>
    <w:rsid w:val="005F0108"/>
    <w:rsid w:val="005F0291"/>
    <w:rsid w:val="005F0ECC"/>
    <w:rsid w:val="005F21A5"/>
    <w:rsid w:val="005F21C7"/>
    <w:rsid w:val="005F2470"/>
    <w:rsid w:val="005F28C6"/>
    <w:rsid w:val="005F3F16"/>
    <w:rsid w:val="005F52CC"/>
    <w:rsid w:val="005F5E6F"/>
    <w:rsid w:val="005F6510"/>
    <w:rsid w:val="005F681C"/>
    <w:rsid w:val="005F6BD4"/>
    <w:rsid w:val="005F6F19"/>
    <w:rsid w:val="005F7188"/>
    <w:rsid w:val="005F7985"/>
    <w:rsid w:val="00600CEB"/>
    <w:rsid w:val="00602A78"/>
    <w:rsid w:val="00602A84"/>
    <w:rsid w:val="00602AA1"/>
    <w:rsid w:val="00603123"/>
    <w:rsid w:val="006036F4"/>
    <w:rsid w:val="00603E24"/>
    <w:rsid w:val="00604151"/>
    <w:rsid w:val="00604367"/>
    <w:rsid w:val="006044BE"/>
    <w:rsid w:val="0060475F"/>
    <w:rsid w:val="006047DF"/>
    <w:rsid w:val="00604804"/>
    <w:rsid w:val="00604DE1"/>
    <w:rsid w:val="006060C2"/>
    <w:rsid w:val="00606A26"/>
    <w:rsid w:val="00606E97"/>
    <w:rsid w:val="00607D81"/>
    <w:rsid w:val="00610747"/>
    <w:rsid w:val="00610E03"/>
    <w:rsid w:val="0061176E"/>
    <w:rsid w:val="00613EA5"/>
    <w:rsid w:val="00614CD1"/>
    <w:rsid w:val="006151F2"/>
    <w:rsid w:val="0061567B"/>
    <w:rsid w:val="00615AC8"/>
    <w:rsid w:val="0062152A"/>
    <w:rsid w:val="00621753"/>
    <w:rsid w:val="00621794"/>
    <w:rsid w:val="00622463"/>
    <w:rsid w:val="00623583"/>
    <w:rsid w:val="006237EE"/>
    <w:rsid w:val="0062462F"/>
    <w:rsid w:val="00624BA1"/>
    <w:rsid w:val="0062661B"/>
    <w:rsid w:val="00627832"/>
    <w:rsid w:val="00627FD8"/>
    <w:rsid w:val="00630118"/>
    <w:rsid w:val="00630514"/>
    <w:rsid w:val="006310AE"/>
    <w:rsid w:val="00631762"/>
    <w:rsid w:val="00631AA7"/>
    <w:rsid w:val="00632196"/>
    <w:rsid w:val="00632BA2"/>
    <w:rsid w:val="00633BF2"/>
    <w:rsid w:val="00633F67"/>
    <w:rsid w:val="006345C3"/>
    <w:rsid w:val="0063530F"/>
    <w:rsid w:val="006362F9"/>
    <w:rsid w:val="006369A9"/>
    <w:rsid w:val="006373CD"/>
    <w:rsid w:val="00641283"/>
    <w:rsid w:val="006413CF"/>
    <w:rsid w:val="00641413"/>
    <w:rsid w:val="00641465"/>
    <w:rsid w:val="0064165D"/>
    <w:rsid w:val="00642E8C"/>
    <w:rsid w:val="006433BD"/>
    <w:rsid w:val="00643562"/>
    <w:rsid w:val="00643784"/>
    <w:rsid w:val="006440A7"/>
    <w:rsid w:val="00644186"/>
    <w:rsid w:val="00644A21"/>
    <w:rsid w:val="00645C9F"/>
    <w:rsid w:val="00646305"/>
    <w:rsid w:val="00646864"/>
    <w:rsid w:val="00646A6C"/>
    <w:rsid w:val="006475E6"/>
    <w:rsid w:val="006508B9"/>
    <w:rsid w:val="00650CA1"/>
    <w:rsid w:val="0065143C"/>
    <w:rsid w:val="00651517"/>
    <w:rsid w:val="00651854"/>
    <w:rsid w:val="00652578"/>
    <w:rsid w:val="006539E8"/>
    <w:rsid w:val="00653E08"/>
    <w:rsid w:val="00656307"/>
    <w:rsid w:val="006565D8"/>
    <w:rsid w:val="00656B96"/>
    <w:rsid w:val="00656F79"/>
    <w:rsid w:val="0065736B"/>
    <w:rsid w:val="006578E4"/>
    <w:rsid w:val="00657AE5"/>
    <w:rsid w:val="006619B0"/>
    <w:rsid w:val="00662012"/>
    <w:rsid w:val="00662543"/>
    <w:rsid w:val="006626D0"/>
    <w:rsid w:val="006628E9"/>
    <w:rsid w:val="006641F4"/>
    <w:rsid w:val="00664E8C"/>
    <w:rsid w:val="00665F7C"/>
    <w:rsid w:val="0066699A"/>
    <w:rsid w:val="00666DFC"/>
    <w:rsid w:val="00666EBB"/>
    <w:rsid w:val="0066779E"/>
    <w:rsid w:val="00667FAF"/>
    <w:rsid w:val="0067096D"/>
    <w:rsid w:val="00670AF4"/>
    <w:rsid w:val="006719E0"/>
    <w:rsid w:val="00671C8B"/>
    <w:rsid w:val="0067269D"/>
    <w:rsid w:val="00672988"/>
    <w:rsid w:val="00672C64"/>
    <w:rsid w:val="00673134"/>
    <w:rsid w:val="00674E6A"/>
    <w:rsid w:val="00675CF4"/>
    <w:rsid w:val="00676A64"/>
    <w:rsid w:val="00677925"/>
    <w:rsid w:val="006779BF"/>
    <w:rsid w:val="00680F46"/>
    <w:rsid w:val="00681FDC"/>
    <w:rsid w:val="00682B53"/>
    <w:rsid w:val="00682F27"/>
    <w:rsid w:val="00683B17"/>
    <w:rsid w:val="0068499E"/>
    <w:rsid w:val="006859DB"/>
    <w:rsid w:val="0068678D"/>
    <w:rsid w:val="00687488"/>
    <w:rsid w:val="006904ED"/>
    <w:rsid w:val="00690E2E"/>
    <w:rsid w:val="006915D7"/>
    <w:rsid w:val="006922D0"/>
    <w:rsid w:val="00692814"/>
    <w:rsid w:val="00692890"/>
    <w:rsid w:val="006932E7"/>
    <w:rsid w:val="00693347"/>
    <w:rsid w:val="0069334C"/>
    <w:rsid w:val="006948EF"/>
    <w:rsid w:val="00694A00"/>
    <w:rsid w:val="00694E58"/>
    <w:rsid w:val="00696D63"/>
    <w:rsid w:val="006A0017"/>
    <w:rsid w:val="006A032F"/>
    <w:rsid w:val="006A0DD3"/>
    <w:rsid w:val="006A146E"/>
    <w:rsid w:val="006A194D"/>
    <w:rsid w:val="006A1BEB"/>
    <w:rsid w:val="006A3022"/>
    <w:rsid w:val="006A41AE"/>
    <w:rsid w:val="006A4856"/>
    <w:rsid w:val="006A5474"/>
    <w:rsid w:val="006A564B"/>
    <w:rsid w:val="006A6BD8"/>
    <w:rsid w:val="006B05B5"/>
    <w:rsid w:val="006B111E"/>
    <w:rsid w:val="006B1545"/>
    <w:rsid w:val="006B1AD7"/>
    <w:rsid w:val="006B23B9"/>
    <w:rsid w:val="006B2DA7"/>
    <w:rsid w:val="006B2F4D"/>
    <w:rsid w:val="006B306B"/>
    <w:rsid w:val="006B3682"/>
    <w:rsid w:val="006B3974"/>
    <w:rsid w:val="006B48CB"/>
    <w:rsid w:val="006B564D"/>
    <w:rsid w:val="006C1445"/>
    <w:rsid w:val="006C3356"/>
    <w:rsid w:val="006C3AB0"/>
    <w:rsid w:val="006C4883"/>
    <w:rsid w:val="006C4FC1"/>
    <w:rsid w:val="006C51A5"/>
    <w:rsid w:val="006C529D"/>
    <w:rsid w:val="006C6798"/>
    <w:rsid w:val="006C6DF7"/>
    <w:rsid w:val="006D0826"/>
    <w:rsid w:val="006D0C12"/>
    <w:rsid w:val="006D0E6B"/>
    <w:rsid w:val="006D2146"/>
    <w:rsid w:val="006D632E"/>
    <w:rsid w:val="006D6744"/>
    <w:rsid w:val="006D6C9C"/>
    <w:rsid w:val="006E094A"/>
    <w:rsid w:val="006E0B32"/>
    <w:rsid w:val="006E12B1"/>
    <w:rsid w:val="006E13D1"/>
    <w:rsid w:val="006E4D0C"/>
    <w:rsid w:val="006E4D1B"/>
    <w:rsid w:val="006E5B78"/>
    <w:rsid w:val="006E67BA"/>
    <w:rsid w:val="006E699D"/>
    <w:rsid w:val="006E6BA3"/>
    <w:rsid w:val="006E7C7F"/>
    <w:rsid w:val="006E7F14"/>
    <w:rsid w:val="006F1116"/>
    <w:rsid w:val="006F2654"/>
    <w:rsid w:val="006F3196"/>
    <w:rsid w:val="006F3C54"/>
    <w:rsid w:val="006F418C"/>
    <w:rsid w:val="006F4BAD"/>
    <w:rsid w:val="006F5E64"/>
    <w:rsid w:val="006F60DE"/>
    <w:rsid w:val="006F65FB"/>
    <w:rsid w:val="006F7914"/>
    <w:rsid w:val="006F79F9"/>
    <w:rsid w:val="006F7C0B"/>
    <w:rsid w:val="006F7E46"/>
    <w:rsid w:val="00700AB4"/>
    <w:rsid w:val="00700FCA"/>
    <w:rsid w:val="007015C6"/>
    <w:rsid w:val="00701645"/>
    <w:rsid w:val="00701BBC"/>
    <w:rsid w:val="00702D5A"/>
    <w:rsid w:val="00702EF7"/>
    <w:rsid w:val="00703571"/>
    <w:rsid w:val="00703989"/>
    <w:rsid w:val="007042E9"/>
    <w:rsid w:val="00704495"/>
    <w:rsid w:val="00704500"/>
    <w:rsid w:val="00707A16"/>
    <w:rsid w:val="007108D3"/>
    <w:rsid w:val="0071118B"/>
    <w:rsid w:val="00711C66"/>
    <w:rsid w:val="00711E13"/>
    <w:rsid w:val="00712EDA"/>
    <w:rsid w:val="007136D0"/>
    <w:rsid w:val="0071489D"/>
    <w:rsid w:val="00715277"/>
    <w:rsid w:val="007155A9"/>
    <w:rsid w:val="007158E1"/>
    <w:rsid w:val="00716AA6"/>
    <w:rsid w:val="0071705B"/>
    <w:rsid w:val="00720501"/>
    <w:rsid w:val="00720505"/>
    <w:rsid w:val="007236A3"/>
    <w:rsid w:val="007239B6"/>
    <w:rsid w:val="0072490A"/>
    <w:rsid w:val="00724B64"/>
    <w:rsid w:val="0072517D"/>
    <w:rsid w:val="00726878"/>
    <w:rsid w:val="0073124A"/>
    <w:rsid w:val="00731B79"/>
    <w:rsid w:val="007320A2"/>
    <w:rsid w:val="007327CE"/>
    <w:rsid w:val="00733893"/>
    <w:rsid w:val="00734A05"/>
    <w:rsid w:val="00734ECC"/>
    <w:rsid w:val="00735BCD"/>
    <w:rsid w:val="00735C6F"/>
    <w:rsid w:val="00737A31"/>
    <w:rsid w:val="00742A6A"/>
    <w:rsid w:val="00742B44"/>
    <w:rsid w:val="00745C58"/>
    <w:rsid w:val="0074656E"/>
    <w:rsid w:val="007472D5"/>
    <w:rsid w:val="00751DE2"/>
    <w:rsid w:val="00752B03"/>
    <w:rsid w:val="00753454"/>
    <w:rsid w:val="00753BB5"/>
    <w:rsid w:val="007544F1"/>
    <w:rsid w:val="00754A29"/>
    <w:rsid w:val="00755E4A"/>
    <w:rsid w:val="00756832"/>
    <w:rsid w:val="00757F0B"/>
    <w:rsid w:val="007626D0"/>
    <w:rsid w:val="007651CA"/>
    <w:rsid w:val="00767519"/>
    <w:rsid w:val="007704E1"/>
    <w:rsid w:val="00770E5C"/>
    <w:rsid w:val="00772569"/>
    <w:rsid w:val="00772E8C"/>
    <w:rsid w:val="00772FDB"/>
    <w:rsid w:val="0077316B"/>
    <w:rsid w:val="007736D3"/>
    <w:rsid w:val="00774908"/>
    <w:rsid w:val="0077500F"/>
    <w:rsid w:val="0077548E"/>
    <w:rsid w:val="00776814"/>
    <w:rsid w:val="00777315"/>
    <w:rsid w:val="007802E4"/>
    <w:rsid w:val="00780919"/>
    <w:rsid w:val="00781589"/>
    <w:rsid w:val="007820D0"/>
    <w:rsid w:val="007826C8"/>
    <w:rsid w:val="00784190"/>
    <w:rsid w:val="0078457B"/>
    <w:rsid w:val="00784756"/>
    <w:rsid w:val="0078539D"/>
    <w:rsid w:val="007856C1"/>
    <w:rsid w:val="00785B0F"/>
    <w:rsid w:val="007863DF"/>
    <w:rsid w:val="00787051"/>
    <w:rsid w:val="0079018D"/>
    <w:rsid w:val="007901DC"/>
    <w:rsid w:val="00791A00"/>
    <w:rsid w:val="00791DDB"/>
    <w:rsid w:val="00792CEE"/>
    <w:rsid w:val="007936A8"/>
    <w:rsid w:val="007938D6"/>
    <w:rsid w:val="007962B4"/>
    <w:rsid w:val="00796F15"/>
    <w:rsid w:val="00797E22"/>
    <w:rsid w:val="007A138F"/>
    <w:rsid w:val="007A1640"/>
    <w:rsid w:val="007A1AE4"/>
    <w:rsid w:val="007A2AF0"/>
    <w:rsid w:val="007A39DF"/>
    <w:rsid w:val="007A4188"/>
    <w:rsid w:val="007A43ED"/>
    <w:rsid w:val="007A4BDD"/>
    <w:rsid w:val="007A6CFD"/>
    <w:rsid w:val="007A72EE"/>
    <w:rsid w:val="007B0397"/>
    <w:rsid w:val="007B0ADB"/>
    <w:rsid w:val="007B26EE"/>
    <w:rsid w:val="007B3502"/>
    <w:rsid w:val="007B3E6D"/>
    <w:rsid w:val="007B44ED"/>
    <w:rsid w:val="007B491A"/>
    <w:rsid w:val="007B5370"/>
    <w:rsid w:val="007B61F5"/>
    <w:rsid w:val="007B63FA"/>
    <w:rsid w:val="007B72EA"/>
    <w:rsid w:val="007B7496"/>
    <w:rsid w:val="007C0802"/>
    <w:rsid w:val="007C12BE"/>
    <w:rsid w:val="007C2739"/>
    <w:rsid w:val="007C4B0F"/>
    <w:rsid w:val="007C4DAD"/>
    <w:rsid w:val="007C5830"/>
    <w:rsid w:val="007C5933"/>
    <w:rsid w:val="007C599E"/>
    <w:rsid w:val="007C5DB8"/>
    <w:rsid w:val="007C5DCE"/>
    <w:rsid w:val="007C6CA2"/>
    <w:rsid w:val="007D05B2"/>
    <w:rsid w:val="007D05FA"/>
    <w:rsid w:val="007D0C44"/>
    <w:rsid w:val="007D0D55"/>
    <w:rsid w:val="007D1972"/>
    <w:rsid w:val="007D1F33"/>
    <w:rsid w:val="007D3307"/>
    <w:rsid w:val="007D44CE"/>
    <w:rsid w:val="007D54F8"/>
    <w:rsid w:val="007D5E27"/>
    <w:rsid w:val="007D6F64"/>
    <w:rsid w:val="007E1782"/>
    <w:rsid w:val="007E25AB"/>
    <w:rsid w:val="007E2F41"/>
    <w:rsid w:val="007E44FC"/>
    <w:rsid w:val="007E46CC"/>
    <w:rsid w:val="007E5AC2"/>
    <w:rsid w:val="007E79C5"/>
    <w:rsid w:val="007F0284"/>
    <w:rsid w:val="007F0798"/>
    <w:rsid w:val="007F2845"/>
    <w:rsid w:val="007F2A69"/>
    <w:rsid w:val="007F38A2"/>
    <w:rsid w:val="007F43BC"/>
    <w:rsid w:val="007F4740"/>
    <w:rsid w:val="008002E5"/>
    <w:rsid w:val="008006C6"/>
    <w:rsid w:val="00800C52"/>
    <w:rsid w:val="0080153E"/>
    <w:rsid w:val="008018C8"/>
    <w:rsid w:val="0080263A"/>
    <w:rsid w:val="0080329D"/>
    <w:rsid w:val="00803643"/>
    <w:rsid w:val="008055A9"/>
    <w:rsid w:val="0080742D"/>
    <w:rsid w:val="008100AC"/>
    <w:rsid w:val="00810C05"/>
    <w:rsid w:val="0081151E"/>
    <w:rsid w:val="00811A5F"/>
    <w:rsid w:val="00812498"/>
    <w:rsid w:val="008127E6"/>
    <w:rsid w:val="0081336E"/>
    <w:rsid w:val="00813928"/>
    <w:rsid w:val="008154EC"/>
    <w:rsid w:val="00815D7B"/>
    <w:rsid w:val="00815E1A"/>
    <w:rsid w:val="00816D3F"/>
    <w:rsid w:val="00820DC7"/>
    <w:rsid w:val="00820FFB"/>
    <w:rsid w:val="00821698"/>
    <w:rsid w:val="00821900"/>
    <w:rsid w:val="00821F89"/>
    <w:rsid w:val="008221FE"/>
    <w:rsid w:val="00822BF5"/>
    <w:rsid w:val="00824894"/>
    <w:rsid w:val="00824FFF"/>
    <w:rsid w:val="00825366"/>
    <w:rsid w:val="00825E84"/>
    <w:rsid w:val="00826C7B"/>
    <w:rsid w:val="00826DD9"/>
    <w:rsid w:val="00826E01"/>
    <w:rsid w:val="008277A8"/>
    <w:rsid w:val="008278B6"/>
    <w:rsid w:val="00830011"/>
    <w:rsid w:val="008307ED"/>
    <w:rsid w:val="00830B3B"/>
    <w:rsid w:val="008323F9"/>
    <w:rsid w:val="0083350F"/>
    <w:rsid w:val="00834358"/>
    <w:rsid w:val="008346BD"/>
    <w:rsid w:val="00834923"/>
    <w:rsid w:val="008359EB"/>
    <w:rsid w:val="00836B7A"/>
    <w:rsid w:val="00837B90"/>
    <w:rsid w:val="0084043A"/>
    <w:rsid w:val="0084089A"/>
    <w:rsid w:val="008409AA"/>
    <w:rsid w:val="00840FB8"/>
    <w:rsid w:val="00842E0C"/>
    <w:rsid w:val="00843A7A"/>
    <w:rsid w:val="00843C5A"/>
    <w:rsid w:val="008447F5"/>
    <w:rsid w:val="00845D6F"/>
    <w:rsid w:val="00846292"/>
    <w:rsid w:val="00847B28"/>
    <w:rsid w:val="008506E1"/>
    <w:rsid w:val="00850D96"/>
    <w:rsid w:val="008511AC"/>
    <w:rsid w:val="008515EE"/>
    <w:rsid w:val="00851A8E"/>
    <w:rsid w:val="00851EC7"/>
    <w:rsid w:val="008528D3"/>
    <w:rsid w:val="00853F4B"/>
    <w:rsid w:val="00854553"/>
    <w:rsid w:val="00855B86"/>
    <w:rsid w:val="00856D47"/>
    <w:rsid w:val="00860874"/>
    <w:rsid w:val="008609A3"/>
    <w:rsid w:val="00860D4A"/>
    <w:rsid w:val="00862008"/>
    <w:rsid w:val="00862720"/>
    <w:rsid w:val="0086283E"/>
    <w:rsid w:val="008628C8"/>
    <w:rsid w:val="00862B2A"/>
    <w:rsid w:val="008630B9"/>
    <w:rsid w:val="00863F37"/>
    <w:rsid w:val="0086406B"/>
    <w:rsid w:val="00864C8C"/>
    <w:rsid w:val="008659FB"/>
    <w:rsid w:val="0086709D"/>
    <w:rsid w:val="00867651"/>
    <w:rsid w:val="00867B5A"/>
    <w:rsid w:val="00874009"/>
    <w:rsid w:val="00874158"/>
    <w:rsid w:val="008743F3"/>
    <w:rsid w:val="0087444A"/>
    <w:rsid w:val="00875139"/>
    <w:rsid w:val="00875410"/>
    <w:rsid w:val="00880EDF"/>
    <w:rsid w:val="008811FD"/>
    <w:rsid w:val="00882DE6"/>
    <w:rsid w:val="00883A20"/>
    <w:rsid w:val="00883C1E"/>
    <w:rsid w:val="00883D4D"/>
    <w:rsid w:val="00884B59"/>
    <w:rsid w:val="008850BA"/>
    <w:rsid w:val="00885580"/>
    <w:rsid w:val="00885876"/>
    <w:rsid w:val="00886185"/>
    <w:rsid w:val="008861D9"/>
    <w:rsid w:val="0088638C"/>
    <w:rsid w:val="00886EDF"/>
    <w:rsid w:val="008908E5"/>
    <w:rsid w:val="00891216"/>
    <w:rsid w:val="00894B58"/>
    <w:rsid w:val="00894DD0"/>
    <w:rsid w:val="00894FDC"/>
    <w:rsid w:val="008957D3"/>
    <w:rsid w:val="00896414"/>
    <w:rsid w:val="0089716F"/>
    <w:rsid w:val="00897C71"/>
    <w:rsid w:val="008A0F54"/>
    <w:rsid w:val="008A16F9"/>
    <w:rsid w:val="008A1D3E"/>
    <w:rsid w:val="008A3038"/>
    <w:rsid w:val="008A4B16"/>
    <w:rsid w:val="008A4D63"/>
    <w:rsid w:val="008A4E11"/>
    <w:rsid w:val="008A6D62"/>
    <w:rsid w:val="008A74E0"/>
    <w:rsid w:val="008B13E9"/>
    <w:rsid w:val="008B2257"/>
    <w:rsid w:val="008B2436"/>
    <w:rsid w:val="008B3B51"/>
    <w:rsid w:val="008B4057"/>
    <w:rsid w:val="008B4145"/>
    <w:rsid w:val="008B42E2"/>
    <w:rsid w:val="008B5071"/>
    <w:rsid w:val="008B5290"/>
    <w:rsid w:val="008B6A40"/>
    <w:rsid w:val="008B72EC"/>
    <w:rsid w:val="008C2CFD"/>
    <w:rsid w:val="008C3FDC"/>
    <w:rsid w:val="008C47AD"/>
    <w:rsid w:val="008C53E2"/>
    <w:rsid w:val="008C603A"/>
    <w:rsid w:val="008C7162"/>
    <w:rsid w:val="008C71C8"/>
    <w:rsid w:val="008D0716"/>
    <w:rsid w:val="008D167D"/>
    <w:rsid w:val="008D3116"/>
    <w:rsid w:val="008D492A"/>
    <w:rsid w:val="008D4B58"/>
    <w:rsid w:val="008D4B7F"/>
    <w:rsid w:val="008D4B8A"/>
    <w:rsid w:val="008D6541"/>
    <w:rsid w:val="008D7D7B"/>
    <w:rsid w:val="008E0F52"/>
    <w:rsid w:val="008E216C"/>
    <w:rsid w:val="008E2316"/>
    <w:rsid w:val="008E3063"/>
    <w:rsid w:val="008E34BE"/>
    <w:rsid w:val="008E3AA8"/>
    <w:rsid w:val="008E3E57"/>
    <w:rsid w:val="008E42CE"/>
    <w:rsid w:val="008E42F4"/>
    <w:rsid w:val="008E4333"/>
    <w:rsid w:val="008E4A31"/>
    <w:rsid w:val="008E5657"/>
    <w:rsid w:val="008E5E51"/>
    <w:rsid w:val="008F00DB"/>
    <w:rsid w:val="008F1264"/>
    <w:rsid w:val="008F2908"/>
    <w:rsid w:val="008F47C6"/>
    <w:rsid w:val="008F6647"/>
    <w:rsid w:val="008F700E"/>
    <w:rsid w:val="00900343"/>
    <w:rsid w:val="009006A2"/>
    <w:rsid w:val="0090102B"/>
    <w:rsid w:val="00901448"/>
    <w:rsid w:val="009015AE"/>
    <w:rsid w:val="009036BC"/>
    <w:rsid w:val="00903D30"/>
    <w:rsid w:val="00904414"/>
    <w:rsid w:val="00905197"/>
    <w:rsid w:val="00905C47"/>
    <w:rsid w:val="00906379"/>
    <w:rsid w:val="00906A8C"/>
    <w:rsid w:val="009101EA"/>
    <w:rsid w:val="009106FC"/>
    <w:rsid w:val="009108E5"/>
    <w:rsid w:val="009118BB"/>
    <w:rsid w:val="0091191F"/>
    <w:rsid w:val="00911A31"/>
    <w:rsid w:val="00911E7D"/>
    <w:rsid w:val="009120A9"/>
    <w:rsid w:val="009134C3"/>
    <w:rsid w:val="00915B81"/>
    <w:rsid w:val="00915D6B"/>
    <w:rsid w:val="009160DF"/>
    <w:rsid w:val="009162C7"/>
    <w:rsid w:val="00916EC2"/>
    <w:rsid w:val="00917127"/>
    <w:rsid w:val="009206F3"/>
    <w:rsid w:val="009213BD"/>
    <w:rsid w:val="00922800"/>
    <w:rsid w:val="009230A6"/>
    <w:rsid w:val="00924627"/>
    <w:rsid w:val="009250A8"/>
    <w:rsid w:val="00925BE6"/>
    <w:rsid w:val="00926536"/>
    <w:rsid w:val="00926697"/>
    <w:rsid w:val="00926F61"/>
    <w:rsid w:val="00926FA9"/>
    <w:rsid w:val="0093123D"/>
    <w:rsid w:val="00933040"/>
    <w:rsid w:val="009330E9"/>
    <w:rsid w:val="00934D97"/>
    <w:rsid w:val="00935D15"/>
    <w:rsid w:val="009364F4"/>
    <w:rsid w:val="009366D2"/>
    <w:rsid w:val="009411FB"/>
    <w:rsid w:val="009414A9"/>
    <w:rsid w:val="00941B71"/>
    <w:rsid w:val="00941DF9"/>
    <w:rsid w:val="009421AD"/>
    <w:rsid w:val="0094221C"/>
    <w:rsid w:val="00943612"/>
    <w:rsid w:val="0094409C"/>
    <w:rsid w:val="00944159"/>
    <w:rsid w:val="009449B2"/>
    <w:rsid w:val="00944A82"/>
    <w:rsid w:val="00944BA5"/>
    <w:rsid w:val="00945514"/>
    <w:rsid w:val="00946C4D"/>
    <w:rsid w:val="0095019A"/>
    <w:rsid w:val="0095285B"/>
    <w:rsid w:val="00953FE9"/>
    <w:rsid w:val="00954417"/>
    <w:rsid w:val="0095481C"/>
    <w:rsid w:val="0095526F"/>
    <w:rsid w:val="009567E6"/>
    <w:rsid w:val="00957076"/>
    <w:rsid w:val="00957132"/>
    <w:rsid w:val="009576FD"/>
    <w:rsid w:val="009578EB"/>
    <w:rsid w:val="009578FF"/>
    <w:rsid w:val="00957B5B"/>
    <w:rsid w:val="00960446"/>
    <w:rsid w:val="009610ED"/>
    <w:rsid w:val="00961EE9"/>
    <w:rsid w:val="009633BB"/>
    <w:rsid w:val="00963A36"/>
    <w:rsid w:val="009643DA"/>
    <w:rsid w:val="0096485F"/>
    <w:rsid w:val="00965C40"/>
    <w:rsid w:val="009664A4"/>
    <w:rsid w:val="00967354"/>
    <w:rsid w:val="00971592"/>
    <w:rsid w:val="00971617"/>
    <w:rsid w:val="009717F8"/>
    <w:rsid w:val="00971DDF"/>
    <w:rsid w:val="0097225C"/>
    <w:rsid w:val="009731D6"/>
    <w:rsid w:val="00973FC6"/>
    <w:rsid w:val="00974746"/>
    <w:rsid w:val="00975119"/>
    <w:rsid w:val="009763ED"/>
    <w:rsid w:val="00976F04"/>
    <w:rsid w:val="009777F4"/>
    <w:rsid w:val="00977AD8"/>
    <w:rsid w:val="00980A10"/>
    <w:rsid w:val="00981130"/>
    <w:rsid w:val="0098229C"/>
    <w:rsid w:val="0098289D"/>
    <w:rsid w:val="009835E0"/>
    <w:rsid w:val="00983D46"/>
    <w:rsid w:val="00983DCA"/>
    <w:rsid w:val="00985EF7"/>
    <w:rsid w:val="00986093"/>
    <w:rsid w:val="00986146"/>
    <w:rsid w:val="00986CF9"/>
    <w:rsid w:val="0098727B"/>
    <w:rsid w:val="00987416"/>
    <w:rsid w:val="00990C0E"/>
    <w:rsid w:val="00990D75"/>
    <w:rsid w:val="00991093"/>
    <w:rsid w:val="0099163B"/>
    <w:rsid w:val="00992343"/>
    <w:rsid w:val="0099383D"/>
    <w:rsid w:val="009938B1"/>
    <w:rsid w:val="00996258"/>
    <w:rsid w:val="00996306"/>
    <w:rsid w:val="00996744"/>
    <w:rsid w:val="00997CF4"/>
    <w:rsid w:val="009A0806"/>
    <w:rsid w:val="009A1169"/>
    <w:rsid w:val="009A164C"/>
    <w:rsid w:val="009A1AAC"/>
    <w:rsid w:val="009A2BB6"/>
    <w:rsid w:val="009A2CB8"/>
    <w:rsid w:val="009A3789"/>
    <w:rsid w:val="009A45A2"/>
    <w:rsid w:val="009A6919"/>
    <w:rsid w:val="009A6AC7"/>
    <w:rsid w:val="009B0408"/>
    <w:rsid w:val="009B0843"/>
    <w:rsid w:val="009B0DEE"/>
    <w:rsid w:val="009B1335"/>
    <w:rsid w:val="009B176D"/>
    <w:rsid w:val="009B1AC2"/>
    <w:rsid w:val="009B1E47"/>
    <w:rsid w:val="009B2CED"/>
    <w:rsid w:val="009B3054"/>
    <w:rsid w:val="009B335D"/>
    <w:rsid w:val="009B3C90"/>
    <w:rsid w:val="009B648A"/>
    <w:rsid w:val="009B76E3"/>
    <w:rsid w:val="009B76F9"/>
    <w:rsid w:val="009B7A72"/>
    <w:rsid w:val="009B7BB8"/>
    <w:rsid w:val="009C0E9B"/>
    <w:rsid w:val="009C126A"/>
    <w:rsid w:val="009C1D4C"/>
    <w:rsid w:val="009C2DD2"/>
    <w:rsid w:val="009C3982"/>
    <w:rsid w:val="009C441F"/>
    <w:rsid w:val="009C4652"/>
    <w:rsid w:val="009C4A07"/>
    <w:rsid w:val="009C4B8E"/>
    <w:rsid w:val="009C51D5"/>
    <w:rsid w:val="009C543C"/>
    <w:rsid w:val="009C599A"/>
    <w:rsid w:val="009C5EFF"/>
    <w:rsid w:val="009C650E"/>
    <w:rsid w:val="009C68B9"/>
    <w:rsid w:val="009C70DB"/>
    <w:rsid w:val="009C727B"/>
    <w:rsid w:val="009C774A"/>
    <w:rsid w:val="009D19BC"/>
    <w:rsid w:val="009D2348"/>
    <w:rsid w:val="009D2EA8"/>
    <w:rsid w:val="009D2F0C"/>
    <w:rsid w:val="009D3306"/>
    <w:rsid w:val="009D3578"/>
    <w:rsid w:val="009D3A5F"/>
    <w:rsid w:val="009D4F88"/>
    <w:rsid w:val="009D5193"/>
    <w:rsid w:val="009D5C32"/>
    <w:rsid w:val="009D5C56"/>
    <w:rsid w:val="009D6472"/>
    <w:rsid w:val="009D79F4"/>
    <w:rsid w:val="009D7D19"/>
    <w:rsid w:val="009E11CC"/>
    <w:rsid w:val="009E126D"/>
    <w:rsid w:val="009E2716"/>
    <w:rsid w:val="009E28DB"/>
    <w:rsid w:val="009E33D7"/>
    <w:rsid w:val="009E3CD1"/>
    <w:rsid w:val="009E4410"/>
    <w:rsid w:val="009E5520"/>
    <w:rsid w:val="009E5AF5"/>
    <w:rsid w:val="009E5EB5"/>
    <w:rsid w:val="009E6E76"/>
    <w:rsid w:val="009E74F0"/>
    <w:rsid w:val="009E7F23"/>
    <w:rsid w:val="009F0768"/>
    <w:rsid w:val="009F102A"/>
    <w:rsid w:val="009F151C"/>
    <w:rsid w:val="009F2A19"/>
    <w:rsid w:val="009F48F0"/>
    <w:rsid w:val="009F514E"/>
    <w:rsid w:val="009F7867"/>
    <w:rsid w:val="009F7D66"/>
    <w:rsid w:val="00A005D1"/>
    <w:rsid w:val="00A00BD2"/>
    <w:rsid w:val="00A00E56"/>
    <w:rsid w:val="00A027F3"/>
    <w:rsid w:val="00A03978"/>
    <w:rsid w:val="00A03AB1"/>
    <w:rsid w:val="00A04D7E"/>
    <w:rsid w:val="00A051D9"/>
    <w:rsid w:val="00A05DF3"/>
    <w:rsid w:val="00A06022"/>
    <w:rsid w:val="00A07E08"/>
    <w:rsid w:val="00A10D79"/>
    <w:rsid w:val="00A11535"/>
    <w:rsid w:val="00A11E56"/>
    <w:rsid w:val="00A11FFC"/>
    <w:rsid w:val="00A12798"/>
    <w:rsid w:val="00A13A09"/>
    <w:rsid w:val="00A153BE"/>
    <w:rsid w:val="00A15DEE"/>
    <w:rsid w:val="00A16462"/>
    <w:rsid w:val="00A167B5"/>
    <w:rsid w:val="00A16DBE"/>
    <w:rsid w:val="00A179E0"/>
    <w:rsid w:val="00A17C4F"/>
    <w:rsid w:val="00A20653"/>
    <w:rsid w:val="00A20A39"/>
    <w:rsid w:val="00A22520"/>
    <w:rsid w:val="00A238BD"/>
    <w:rsid w:val="00A23DCA"/>
    <w:rsid w:val="00A240D8"/>
    <w:rsid w:val="00A243E4"/>
    <w:rsid w:val="00A2459D"/>
    <w:rsid w:val="00A2463B"/>
    <w:rsid w:val="00A24E23"/>
    <w:rsid w:val="00A2566C"/>
    <w:rsid w:val="00A25F05"/>
    <w:rsid w:val="00A26491"/>
    <w:rsid w:val="00A30B2D"/>
    <w:rsid w:val="00A311AE"/>
    <w:rsid w:val="00A312A6"/>
    <w:rsid w:val="00A3130E"/>
    <w:rsid w:val="00A3193B"/>
    <w:rsid w:val="00A324CF"/>
    <w:rsid w:val="00A327D4"/>
    <w:rsid w:val="00A32E8B"/>
    <w:rsid w:val="00A32ED6"/>
    <w:rsid w:val="00A33776"/>
    <w:rsid w:val="00A344A5"/>
    <w:rsid w:val="00A346C3"/>
    <w:rsid w:val="00A34D4A"/>
    <w:rsid w:val="00A36155"/>
    <w:rsid w:val="00A3629E"/>
    <w:rsid w:val="00A365AD"/>
    <w:rsid w:val="00A42A85"/>
    <w:rsid w:val="00A42D07"/>
    <w:rsid w:val="00A438E5"/>
    <w:rsid w:val="00A44B43"/>
    <w:rsid w:val="00A4503E"/>
    <w:rsid w:val="00A450C0"/>
    <w:rsid w:val="00A45468"/>
    <w:rsid w:val="00A471A8"/>
    <w:rsid w:val="00A4791B"/>
    <w:rsid w:val="00A50A48"/>
    <w:rsid w:val="00A51180"/>
    <w:rsid w:val="00A51242"/>
    <w:rsid w:val="00A51522"/>
    <w:rsid w:val="00A51573"/>
    <w:rsid w:val="00A51A5E"/>
    <w:rsid w:val="00A52895"/>
    <w:rsid w:val="00A52D7D"/>
    <w:rsid w:val="00A539A5"/>
    <w:rsid w:val="00A53DA0"/>
    <w:rsid w:val="00A53F29"/>
    <w:rsid w:val="00A5404D"/>
    <w:rsid w:val="00A555A7"/>
    <w:rsid w:val="00A5765D"/>
    <w:rsid w:val="00A579BD"/>
    <w:rsid w:val="00A607CB"/>
    <w:rsid w:val="00A62178"/>
    <w:rsid w:val="00A6351F"/>
    <w:rsid w:val="00A63809"/>
    <w:rsid w:val="00A64278"/>
    <w:rsid w:val="00A64A6E"/>
    <w:rsid w:val="00A6519F"/>
    <w:rsid w:val="00A65931"/>
    <w:rsid w:val="00A65A70"/>
    <w:rsid w:val="00A6665F"/>
    <w:rsid w:val="00A667CB"/>
    <w:rsid w:val="00A66F36"/>
    <w:rsid w:val="00A676D9"/>
    <w:rsid w:val="00A67EFC"/>
    <w:rsid w:val="00A7031E"/>
    <w:rsid w:val="00A71140"/>
    <w:rsid w:val="00A7205E"/>
    <w:rsid w:val="00A7333E"/>
    <w:rsid w:val="00A74692"/>
    <w:rsid w:val="00A75A52"/>
    <w:rsid w:val="00A7618B"/>
    <w:rsid w:val="00A7640B"/>
    <w:rsid w:val="00A773A8"/>
    <w:rsid w:val="00A7778B"/>
    <w:rsid w:val="00A803BC"/>
    <w:rsid w:val="00A80969"/>
    <w:rsid w:val="00A84115"/>
    <w:rsid w:val="00A85798"/>
    <w:rsid w:val="00A8609D"/>
    <w:rsid w:val="00A86EA7"/>
    <w:rsid w:val="00A91244"/>
    <w:rsid w:val="00A91774"/>
    <w:rsid w:val="00A91C7F"/>
    <w:rsid w:val="00A92066"/>
    <w:rsid w:val="00A92776"/>
    <w:rsid w:val="00A93181"/>
    <w:rsid w:val="00A938E6"/>
    <w:rsid w:val="00A93CCF"/>
    <w:rsid w:val="00A94E4E"/>
    <w:rsid w:val="00A95514"/>
    <w:rsid w:val="00A95BD5"/>
    <w:rsid w:val="00A95C53"/>
    <w:rsid w:val="00A96F78"/>
    <w:rsid w:val="00A979E1"/>
    <w:rsid w:val="00AA0B9E"/>
    <w:rsid w:val="00AA0D4E"/>
    <w:rsid w:val="00AA1087"/>
    <w:rsid w:val="00AA22E4"/>
    <w:rsid w:val="00AA247C"/>
    <w:rsid w:val="00AA25A9"/>
    <w:rsid w:val="00AA26D9"/>
    <w:rsid w:val="00AA278A"/>
    <w:rsid w:val="00AA2978"/>
    <w:rsid w:val="00AA3183"/>
    <w:rsid w:val="00AA3A82"/>
    <w:rsid w:val="00AA4605"/>
    <w:rsid w:val="00AA51AD"/>
    <w:rsid w:val="00AA591E"/>
    <w:rsid w:val="00AA5DF4"/>
    <w:rsid w:val="00AA65C9"/>
    <w:rsid w:val="00AA66CB"/>
    <w:rsid w:val="00AB0A32"/>
    <w:rsid w:val="00AB0B90"/>
    <w:rsid w:val="00AB0E56"/>
    <w:rsid w:val="00AB0ED5"/>
    <w:rsid w:val="00AB18AC"/>
    <w:rsid w:val="00AB1EB7"/>
    <w:rsid w:val="00AB2042"/>
    <w:rsid w:val="00AB3A15"/>
    <w:rsid w:val="00AB456F"/>
    <w:rsid w:val="00AB4ECC"/>
    <w:rsid w:val="00AB4F0F"/>
    <w:rsid w:val="00AB53E3"/>
    <w:rsid w:val="00AB60E2"/>
    <w:rsid w:val="00AB6601"/>
    <w:rsid w:val="00AB674E"/>
    <w:rsid w:val="00AB6D79"/>
    <w:rsid w:val="00AB709E"/>
    <w:rsid w:val="00AB7806"/>
    <w:rsid w:val="00AC02C1"/>
    <w:rsid w:val="00AC0AB6"/>
    <w:rsid w:val="00AC10AD"/>
    <w:rsid w:val="00AC1E55"/>
    <w:rsid w:val="00AC2CD9"/>
    <w:rsid w:val="00AC3D06"/>
    <w:rsid w:val="00AC429F"/>
    <w:rsid w:val="00AC60B4"/>
    <w:rsid w:val="00AC67B6"/>
    <w:rsid w:val="00AC7D98"/>
    <w:rsid w:val="00AD00C5"/>
    <w:rsid w:val="00AD165F"/>
    <w:rsid w:val="00AD2794"/>
    <w:rsid w:val="00AD2DC5"/>
    <w:rsid w:val="00AD3455"/>
    <w:rsid w:val="00AD3CAD"/>
    <w:rsid w:val="00AD5A99"/>
    <w:rsid w:val="00AD69FF"/>
    <w:rsid w:val="00AD702B"/>
    <w:rsid w:val="00AD72E6"/>
    <w:rsid w:val="00AD7C95"/>
    <w:rsid w:val="00AD7FCD"/>
    <w:rsid w:val="00AE2492"/>
    <w:rsid w:val="00AE2BED"/>
    <w:rsid w:val="00AE3DE1"/>
    <w:rsid w:val="00AE48BF"/>
    <w:rsid w:val="00AE4ADE"/>
    <w:rsid w:val="00AE5439"/>
    <w:rsid w:val="00AE61B2"/>
    <w:rsid w:val="00AE78D1"/>
    <w:rsid w:val="00AE7F89"/>
    <w:rsid w:val="00AF2D54"/>
    <w:rsid w:val="00AF3458"/>
    <w:rsid w:val="00AF3F7B"/>
    <w:rsid w:val="00AF42B4"/>
    <w:rsid w:val="00AF4B8A"/>
    <w:rsid w:val="00AF4F1B"/>
    <w:rsid w:val="00AF5EC6"/>
    <w:rsid w:val="00AF6C38"/>
    <w:rsid w:val="00AF6E8A"/>
    <w:rsid w:val="00AF7213"/>
    <w:rsid w:val="00AF775C"/>
    <w:rsid w:val="00AF7771"/>
    <w:rsid w:val="00AF7D92"/>
    <w:rsid w:val="00B00C61"/>
    <w:rsid w:val="00B011CC"/>
    <w:rsid w:val="00B04048"/>
    <w:rsid w:val="00B04A23"/>
    <w:rsid w:val="00B04F3D"/>
    <w:rsid w:val="00B05702"/>
    <w:rsid w:val="00B06DD9"/>
    <w:rsid w:val="00B07CD6"/>
    <w:rsid w:val="00B07E52"/>
    <w:rsid w:val="00B10010"/>
    <w:rsid w:val="00B11775"/>
    <w:rsid w:val="00B12F75"/>
    <w:rsid w:val="00B1302D"/>
    <w:rsid w:val="00B14B51"/>
    <w:rsid w:val="00B1513F"/>
    <w:rsid w:val="00B15B89"/>
    <w:rsid w:val="00B1746F"/>
    <w:rsid w:val="00B20725"/>
    <w:rsid w:val="00B2087E"/>
    <w:rsid w:val="00B20B11"/>
    <w:rsid w:val="00B20B94"/>
    <w:rsid w:val="00B23557"/>
    <w:rsid w:val="00B248D0"/>
    <w:rsid w:val="00B2628E"/>
    <w:rsid w:val="00B266B0"/>
    <w:rsid w:val="00B27921"/>
    <w:rsid w:val="00B3000E"/>
    <w:rsid w:val="00B326A8"/>
    <w:rsid w:val="00B3291A"/>
    <w:rsid w:val="00B329EB"/>
    <w:rsid w:val="00B32FCD"/>
    <w:rsid w:val="00B33508"/>
    <w:rsid w:val="00B3377E"/>
    <w:rsid w:val="00B34E63"/>
    <w:rsid w:val="00B359EA"/>
    <w:rsid w:val="00B35DA4"/>
    <w:rsid w:val="00B40A96"/>
    <w:rsid w:val="00B4184B"/>
    <w:rsid w:val="00B422A7"/>
    <w:rsid w:val="00B42A32"/>
    <w:rsid w:val="00B42FA6"/>
    <w:rsid w:val="00B4399E"/>
    <w:rsid w:val="00B43A16"/>
    <w:rsid w:val="00B44ADB"/>
    <w:rsid w:val="00B45CE1"/>
    <w:rsid w:val="00B46A75"/>
    <w:rsid w:val="00B470A7"/>
    <w:rsid w:val="00B470F9"/>
    <w:rsid w:val="00B500CD"/>
    <w:rsid w:val="00B5109D"/>
    <w:rsid w:val="00B5239C"/>
    <w:rsid w:val="00B53259"/>
    <w:rsid w:val="00B53893"/>
    <w:rsid w:val="00B548C2"/>
    <w:rsid w:val="00B54B6A"/>
    <w:rsid w:val="00B55428"/>
    <w:rsid w:val="00B570BF"/>
    <w:rsid w:val="00B60471"/>
    <w:rsid w:val="00B60B8F"/>
    <w:rsid w:val="00B625CC"/>
    <w:rsid w:val="00B629BF"/>
    <w:rsid w:val="00B63337"/>
    <w:rsid w:val="00B6369F"/>
    <w:rsid w:val="00B639D7"/>
    <w:rsid w:val="00B64AA7"/>
    <w:rsid w:val="00B65452"/>
    <w:rsid w:val="00B66594"/>
    <w:rsid w:val="00B67805"/>
    <w:rsid w:val="00B701FE"/>
    <w:rsid w:val="00B721CD"/>
    <w:rsid w:val="00B7267A"/>
    <w:rsid w:val="00B726FF"/>
    <w:rsid w:val="00B72A5B"/>
    <w:rsid w:val="00B72AA4"/>
    <w:rsid w:val="00B75454"/>
    <w:rsid w:val="00B7652B"/>
    <w:rsid w:val="00B76BCD"/>
    <w:rsid w:val="00B76EE9"/>
    <w:rsid w:val="00B77231"/>
    <w:rsid w:val="00B77880"/>
    <w:rsid w:val="00B77B84"/>
    <w:rsid w:val="00B80D90"/>
    <w:rsid w:val="00B82613"/>
    <w:rsid w:val="00B828B5"/>
    <w:rsid w:val="00B82E8A"/>
    <w:rsid w:val="00B82ED8"/>
    <w:rsid w:val="00B83E1B"/>
    <w:rsid w:val="00B845D0"/>
    <w:rsid w:val="00B84A80"/>
    <w:rsid w:val="00B84E9C"/>
    <w:rsid w:val="00B85522"/>
    <w:rsid w:val="00B90E2A"/>
    <w:rsid w:val="00B90F2A"/>
    <w:rsid w:val="00B9198D"/>
    <w:rsid w:val="00B92D25"/>
    <w:rsid w:val="00B93008"/>
    <w:rsid w:val="00B9406D"/>
    <w:rsid w:val="00B94BA7"/>
    <w:rsid w:val="00B94E0E"/>
    <w:rsid w:val="00B96413"/>
    <w:rsid w:val="00B9644B"/>
    <w:rsid w:val="00B97CA3"/>
    <w:rsid w:val="00BA1104"/>
    <w:rsid w:val="00BA1872"/>
    <w:rsid w:val="00BA1913"/>
    <w:rsid w:val="00BA2BC9"/>
    <w:rsid w:val="00BA39B1"/>
    <w:rsid w:val="00BA4641"/>
    <w:rsid w:val="00BA4A54"/>
    <w:rsid w:val="00BA63F5"/>
    <w:rsid w:val="00BA7205"/>
    <w:rsid w:val="00BA76A9"/>
    <w:rsid w:val="00BB0595"/>
    <w:rsid w:val="00BB0D7C"/>
    <w:rsid w:val="00BB20D1"/>
    <w:rsid w:val="00BB2F36"/>
    <w:rsid w:val="00BB3E2B"/>
    <w:rsid w:val="00BB5D1C"/>
    <w:rsid w:val="00BB60D2"/>
    <w:rsid w:val="00BB6552"/>
    <w:rsid w:val="00BB65E0"/>
    <w:rsid w:val="00BB6B9B"/>
    <w:rsid w:val="00BB754F"/>
    <w:rsid w:val="00BC0058"/>
    <w:rsid w:val="00BC07D4"/>
    <w:rsid w:val="00BC0A5D"/>
    <w:rsid w:val="00BC0BE3"/>
    <w:rsid w:val="00BC1AD9"/>
    <w:rsid w:val="00BC3257"/>
    <w:rsid w:val="00BC32E7"/>
    <w:rsid w:val="00BC44D4"/>
    <w:rsid w:val="00BC4F81"/>
    <w:rsid w:val="00BC5670"/>
    <w:rsid w:val="00BC58B9"/>
    <w:rsid w:val="00BC6461"/>
    <w:rsid w:val="00BD20A5"/>
    <w:rsid w:val="00BD2F13"/>
    <w:rsid w:val="00BD3056"/>
    <w:rsid w:val="00BD3846"/>
    <w:rsid w:val="00BD3E68"/>
    <w:rsid w:val="00BD4E05"/>
    <w:rsid w:val="00BD598A"/>
    <w:rsid w:val="00BD5A9C"/>
    <w:rsid w:val="00BD5C7A"/>
    <w:rsid w:val="00BD723F"/>
    <w:rsid w:val="00BD75B4"/>
    <w:rsid w:val="00BD7D14"/>
    <w:rsid w:val="00BE02B4"/>
    <w:rsid w:val="00BE28C1"/>
    <w:rsid w:val="00BE3492"/>
    <w:rsid w:val="00BE3B62"/>
    <w:rsid w:val="00BE4EC9"/>
    <w:rsid w:val="00BE631E"/>
    <w:rsid w:val="00BE6BEC"/>
    <w:rsid w:val="00BF0CCF"/>
    <w:rsid w:val="00BF0FC5"/>
    <w:rsid w:val="00BF10BC"/>
    <w:rsid w:val="00BF21AC"/>
    <w:rsid w:val="00BF22E4"/>
    <w:rsid w:val="00BF2E53"/>
    <w:rsid w:val="00BF352A"/>
    <w:rsid w:val="00BF3669"/>
    <w:rsid w:val="00BF3C0D"/>
    <w:rsid w:val="00BF3C10"/>
    <w:rsid w:val="00BF4051"/>
    <w:rsid w:val="00BF4BC7"/>
    <w:rsid w:val="00BF56DF"/>
    <w:rsid w:val="00BF6252"/>
    <w:rsid w:val="00BF711C"/>
    <w:rsid w:val="00BF748E"/>
    <w:rsid w:val="00BF789B"/>
    <w:rsid w:val="00C03309"/>
    <w:rsid w:val="00C037E0"/>
    <w:rsid w:val="00C072FE"/>
    <w:rsid w:val="00C10AFB"/>
    <w:rsid w:val="00C11ADE"/>
    <w:rsid w:val="00C126E0"/>
    <w:rsid w:val="00C128BC"/>
    <w:rsid w:val="00C12E39"/>
    <w:rsid w:val="00C13D47"/>
    <w:rsid w:val="00C13EE7"/>
    <w:rsid w:val="00C14164"/>
    <w:rsid w:val="00C14C53"/>
    <w:rsid w:val="00C15D8E"/>
    <w:rsid w:val="00C17012"/>
    <w:rsid w:val="00C178FB"/>
    <w:rsid w:val="00C17DF9"/>
    <w:rsid w:val="00C201EB"/>
    <w:rsid w:val="00C20ACC"/>
    <w:rsid w:val="00C22327"/>
    <w:rsid w:val="00C22B28"/>
    <w:rsid w:val="00C24DC4"/>
    <w:rsid w:val="00C257B7"/>
    <w:rsid w:val="00C272E8"/>
    <w:rsid w:val="00C278E3"/>
    <w:rsid w:val="00C301A9"/>
    <w:rsid w:val="00C30ABC"/>
    <w:rsid w:val="00C30B60"/>
    <w:rsid w:val="00C31FAA"/>
    <w:rsid w:val="00C33359"/>
    <w:rsid w:val="00C348D6"/>
    <w:rsid w:val="00C3504C"/>
    <w:rsid w:val="00C3506D"/>
    <w:rsid w:val="00C35716"/>
    <w:rsid w:val="00C365E7"/>
    <w:rsid w:val="00C36E34"/>
    <w:rsid w:val="00C40056"/>
    <w:rsid w:val="00C40388"/>
    <w:rsid w:val="00C404D7"/>
    <w:rsid w:val="00C404EE"/>
    <w:rsid w:val="00C4171B"/>
    <w:rsid w:val="00C42689"/>
    <w:rsid w:val="00C42988"/>
    <w:rsid w:val="00C42BD4"/>
    <w:rsid w:val="00C43FF0"/>
    <w:rsid w:val="00C44124"/>
    <w:rsid w:val="00C44641"/>
    <w:rsid w:val="00C45EF5"/>
    <w:rsid w:val="00C46B7E"/>
    <w:rsid w:val="00C474D6"/>
    <w:rsid w:val="00C47538"/>
    <w:rsid w:val="00C5099B"/>
    <w:rsid w:val="00C50A4E"/>
    <w:rsid w:val="00C51C37"/>
    <w:rsid w:val="00C520B1"/>
    <w:rsid w:val="00C522D6"/>
    <w:rsid w:val="00C52C52"/>
    <w:rsid w:val="00C54020"/>
    <w:rsid w:val="00C5406F"/>
    <w:rsid w:val="00C545C5"/>
    <w:rsid w:val="00C547C6"/>
    <w:rsid w:val="00C54817"/>
    <w:rsid w:val="00C54F35"/>
    <w:rsid w:val="00C55566"/>
    <w:rsid w:val="00C57A01"/>
    <w:rsid w:val="00C57A2D"/>
    <w:rsid w:val="00C60B07"/>
    <w:rsid w:val="00C61D4B"/>
    <w:rsid w:val="00C62B0A"/>
    <w:rsid w:val="00C63876"/>
    <w:rsid w:val="00C63C52"/>
    <w:rsid w:val="00C63F08"/>
    <w:rsid w:val="00C6528C"/>
    <w:rsid w:val="00C661E8"/>
    <w:rsid w:val="00C70084"/>
    <w:rsid w:val="00C7090B"/>
    <w:rsid w:val="00C7235B"/>
    <w:rsid w:val="00C72E18"/>
    <w:rsid w:val="00C731AD"/>
    <w:rsid w:val="00C7380B"/>
    <w:rsid w:val="00C74421"/>
    <w:rsid w:val="00C75F2F"/>
    <w:rsid w:val="00C75FEE"/>
    <w:rsid w:val="00C76F1D"/>
    <w:rsid w:val="00C77937"/>
    <w:rsid w:val="00C77CA4"/>
    <w:rsid w:val="00C77D26"/>
    <w:rsid w:val="00C80BDF"/>
    <w:rsid w:val="00C814AE"/>
    <w:rsid w:val="00C815DF"/>
    <w:rsid w:val="00C816D8"/>
    <w:rsid w:val="00C81819"/>
    <w:rsid w:val="00C81ED4"/>
    <w:rsid w:val="00C82FEE"/>
    <w:rsid w:val="00C84D39"/>
    <w:rsid w:val="00C851BD"/>
    <w:rsid w:val="00C85277"/>
    <w:rsid w:val="00C85806"/>
    <w:rsid w:val="00C85D76"/>
    <w:rsid w:val="00C873AC"/>
    <w:rsid w:val="00C87DA6"/>
    <w:rsid w:val="00C91857"/>
    <w:rsid w:val="00C9213B"/>
    <w:rsid w:val="00C93462"/>
    <w:rsid w:val="00C935DD"/>
    <w:rsid w:val="00C94384"/>
    <w:rsid w:val="00C94A34"/>
    <w:rsid w:val="00C94C2B"/>
    <w:rsid w:val="00C94F73"/>
    <w:rsid w:val="00C95609"/>
    <w:rsid w:val="00C96F79"/>
    <w:rsid w:val="00C97CF9"/>
    <w:rsid w:val="00CA07D8"/>
    <w:rsid w:val="00CA17DD"/>
    <w:rsid w:val="00CA1863"/>
    <w:rsid w:val="00CA1941"/>
    <w:rsid w:val="00CA26CE"/>
    <w:rsid w:val="00CA391D"/>
    <w:rsid w:val="00CA3ACD"/>
    <w:rsid w:val="00CA4F8B"/>
    <w:rsid w:val="00CA5445"/>
    <w:rsid w:val="00CB0007"/>
    <w:rsid w:val="00CB09DA"/>
    <w:rsid w:val="00CB0BD9"/>
    <w:rsid w:val="00CB1CAC"/>
    <w:rsid w:val="00CB1DE8"/>
    <w:rsid w:val="00CB1E3B"/>
    <w:rsid w:val="00CB1F1D"/>
    <w:rsid w:val="00CB2CB5"/>
    <w:rsid w:val="00CB3D5E"/>
    <w:rsid w:val="00CB4AD6"/>
    <w:rsid w:val="00CB6795"/>
    <w:rsid w:val="00CB6A9C"/>
    <w:rsid w:val="00CB71F8"/>
    <w:rsid w:val="00CC180A"/>
    <w:rsid w:val="00CC26DB"/>
    <w:rsid w:val="00CC300C"/>
    <w:rsid w:val="00CC35AE"/>
    <w:rsid w:val="00CC3DAA"/>
    <w:rsid w:val="00CC4C2C"/>
    <w:rsid w:val="00CC4C64"/>
    <w:rsid w:val="00CC5057"/>
    <w:rsid w:val="00CD078F"/>
    <w:rsid w:val="00CD121E"/>
    <w:rsid w:val="00CD185D"/>
    <w:rsid w:val="00CD28F0"/>
    <w:rsid w:val="00CD3ED8"/>
    <w:rsid w:val="00CD497A"/>
    <w:rsid w:val="00CD761D"/>
    <w:rsid w:val="00CD76B5"/>
    <w:rsid w:val="00CD78B9"/>
    <w:rsid w:val="00CE1D01"/>
    <w:rsid w:val="00CE2323"/>
    <w:rsid w:val="00CE2346"/>
    <w:rsid w:val="00CE6F0F"/>
    <w:rsid w:val="00CF002F"/>
    <w:rsid w:val="00CF0246"/>
    <w:rsid w:val="00CF2483"/>
    <w:rsid w:val="00CF24E2"/>
    <w:rsid w:val="00CF393D"/>
    <w:rsid w:val="00CF4ABD"/>
    <w:rsid w:val="00CF4CF2"/>
    <w:rsid w:val="00CF5A53"/>
    <w:rsid w:val="00CF5BAA"/>
    <w:rsid w:val="00CF5D28"/>
    <w:rsid w:val="00CF5D66"/>
    <w:rsid w:val="00CF68B8"/>
    <w:rsid w:val="00CF6EAD"/>
    <w:rsid w:val="00CF6F1E"/>
    <w:rsid w:val="00D001F9"/>
    <w:rsid w:val="00D0036E"/>
    <w:rsid w:val="00D00BB7"/>
    <w:rsid w:val="00D01EAD"/>
    <w:rsid w:val="00D035B9"/>
    <w:rsid w:val="00D040B7"/>
    <w:rsid w:val="00D060FF"/>
    <w:rsid w:val="00D064E8"/>
    <w:rsid w:val="00D06546"/>
    <w:rsid w:val="00D06572"/>
    <w:rsid w:val="00D065CD"/>
    <w:rsid w:val="00D0724B"/>
    <w:rsid w:val="00D12325"/>
    <w:rsid w:val="00D12761"/>
    <w:rsid w:val="00D14487"/>
    <w:rsid w:val="00D15E7E"/>
    <w:rsid w:val="00D16058"/>
    <w:rsid w:val="00D16FDD"/>
    <w:rsid w:val="00D20016"/>
    <w:rsid w:val="00D207A7"/>
    <w:rsid w:val="00D2279F"/>
    <w:rsid w:val="00D22AF1"/>
    <w:rsid w:val="00D22E93"/>
    <w:rsid w:val="00D242DA"/>
    <w:rsid w:val="00D247EC"/>
    <w:rsid w:val="00D26448"/>
    <w:rsid w:val="00D264CE"/>
    <w:rsid w:val="00D26670"/>
    <w:rsid w:val="00D2670E"/>
    <w:rsid w:val="00D26910"/>
    <w:rsid w:val="00D27B8B"/>
    <w:rsid w:val="00D309F0"/>
    <w:rsid w:val="00D30CF0"/>
    <w:rsid w:val="00D31681"/>
    <w:rsid w:val="00D3191C"/>
    <w:rsid w:val="00D31B6E"/>
    <w:rsid w:val="00D3232B"/>
    <w:rsid w:val="00D3239F"/>
    <w:rsid w:val="00D324A4"/>
    <w:rsid w:val="00D3250C"/>
    <w:rsid w:val="00D32684"/>
    <w:rsid w:val="00D328F6"/>
    <w:rsid w:val="00D33B88"/>
    <w:rsid w:val="00D345D4"/>
    <w:rsid w:val="00D3462C"/>
    <w:rsid w:val="00D34DEB"/>
    <w:rsid w:val="00D35198"/>
    <w:rsid w:val="00D3584B"/>
    <w:rsid w:val="00D35A85"/>
    <w:rsid w:val="00D35F97"/>
    <w:rsid w:val="00D36964"/>
    <w:rsid w:val="00D3767E"/>
    <w:rsid w:val="00D37A1A"/>
    <w:rsid w:val="00D4081B"/>
    <w:rsid w:val="00D40E1A"/>
    <w:rsid w:val="00D413C3"/>
    <w:rsid w:val="00D42240"/>
    <w:rsid w:val="00D427C3"/>
    <w:rsid w:val="00D42EB8"/>
    <w:rsid w:val="00D43D3C"/>
    <w:rsid w:val="00D43E0B"/>
    <w:rsid w:val="00D441E2"/>
    <w:rsid w:val="00D44932"/>
    <w:rsid w:val="00D46111"/>
    <w:rsid w:val="00D4662F"/>
    <w:rsid w:val="00D46F1B"/>
    <w:rsid w:val="00D475FB"/>
    <w:rsid w:val="00D47C16"/>
    <w:rsid w:val="00D502AF"/>
    <w:rsid w:val="00D50546"/>
    <w:rsid w:val="00D50764"/>
    <w:rsid w:val="00D50C12"/>
    <w:rsid w:val="00D51034"/>
    <w:rsid w:val="00D514A9"/>
    <w:rsid w:val="00D51A77"/>
    <w:rsid w:val="00D5267B"/>
    <w:rsid w:val="00D53649"/>
    <w:rsid w:val="00D53830"/>
    <w:rsid w:val="00D53919"/>
    <w:rsid w:val="00D53C8C"/>
    <w:rsid w:val="00D54FB3"/>
    <w:rsid w:val="00D55889"/>
    <w:rsid w:val="00D56B5F"/>
    <w:rsid w:val="00D57A3F"/>
    <w:rsid w:val="00D57AF0"/>
    <w:rsid w:val="00D61815"/>
    <w:rsid w:val="00D627E3"/>
    <w:rsid w:val="00D62CC9"/>
    <w:rsid w:val="00D62ECD"/>
    <w:rsid w:val="00D64426"/>
    <w:rsid w:val="00D64475"/>
    <w:rsid w:val="00D64A2A"/>
    <w:rsid w:val="00D65D78"/>
    <w:rsid w:val="00D66AAA"/>
    <w:rsid w:val="00D66B04"/>
    <w:rsid w:val="00D67BC5"/>
    <w:rsid w:val="00D7021B"/>
    <w:rsid w:val="00D70D33"/>
    <w:rsid w:val="00D70E66"/>
    <w:rsid w:val="00D71862"/>
    <w:rsid w:val="00D71E7F"/>
    <w:rsid w:val="00D71FBA"/>
    <w:rsid w:val="00D7239B"/>
    <w:rsid w:val="00D73077"/>
    <w:rsid w:val="00D736A2"/>
    <w:rsid w:val="00D73C57"/>
    <w:rsid w:val="00D742FF"/>
    <w:rsid w:val="00D758B3"/>
    <w:rsid w:val="00D76ADC"/>
    <w:rsid w:val="00D77413"/>
    <w:rsid w:val="00D80B04"/>
    <w:rsid w:val="00D81A0C"/>
    <w:rsid w:val="00D81F10"/>
    <w:rsid w:val="00D82798"/>
    <w:rsid w:val="00D82BF2"/>
    <w:rsid w:val="00D84A57"/>
    <w:rsid w:val="00D85319"/>
    <w:rsid w:val="00D85564"/>
    <w:rsid w:val="00D85A96"/>
    <w:rsid w:val="00D87307"/>
    <w:rsid w:val="00D874DF"/>
    <w:rsid w:val="00D87A12"/>
    <w:rsid w:val="00D87F93"/>
    <w:rsid w:val="00D925AC"/>
    <w:rsid w:val="00D930E1"/>
    <w:rsid w:val="00D9354D"/>
    <w:rsid w:val="00D9395A"/>
    <w:rsid w:val="00D9415C"/>
    <w:rsid w:val="00D942CC"/>
    <w:rsid w:val="00D944E4"/>
    <w:rsid w:val="00D94A01"/>
    <w:rsid w:val="00D94D87"/>
    <w:rsid w:val="00D95B31"/>
    <w:rsid w:val="00D95DCC"/>
    <w:rsid w:val="00D962DC"/>
    <w:rsid w:val="00DA180C"/>
    <w:rsid w:val="00DA18A2"/>
    <w:rsid w:val="00DA1B17"/>
    <w:rsid w:val="00DA1F73"/>
    <w:rsid w:val="00DA3E7B"/>
    <w:rsid w:val="00DA3F17"/>
    <w:rsid w:val="00DA418E"/>
    <w:rsid w:val="00DA4419"/>
    <w:rsid w:val="00DA451D"/>
    <w:rsid w:val="00DA470D"/>
    <w:rsid w:val="00DA4A78"/>
    <w:rsid w:val="00DA4CC5"/>
    <w:rsid w:val="00DA56DB"/>
    <w:rsid w:val="00DA5FDA"/>
    <w:rsid w:val="00DA6452"/>
    <w:rsid w:val="00DA6FE9"/>
    <w:rsid w:val="00DA7925"/>
    <w:rsid w:val="00DB031E"/>
    <w:rsid w:val="00DB040B"/>
    <w:rsid w:val="00DB0AB8"/>
    <w:rsid w:val="00DB0D2A"/>
    <w:rsid w:val="00DB11CD"/>
    <w:rsid w:val="00DB1DAB"/>
    <w:rsid w:val="00DB39D4"/>
    <w:rsid w:val="00DB3A47"/>
    <w:rsid w:val="00DB46D0"/>
    <w:rsid w:val="00DB46DF"/>
    <w:rsid w:val="00DB49B6"/>
    <w:rsid w:val="00DB4E06"/>
    <w:rsid w:val="00DB6A80"/>
    <w:rsid w:val="00DB6C06"/>
    <w:rsid w:val="00DB7B06"/>
    <w:rsid w:val="00DC043D"/>
    <w:rsid w:val="00DC318A"/>
    <w:rsid w:val="00DC3A9D"/>
    <w:rsid w:val="00DC4004"/>
    <w:rsid w:val="00DC4243"/>
    <w:rsid w:val="00DC5584"/>
    <w:rsid w:val="00DC6C1E"/>
    <w:rsid w:val="00DC7255"/>
    <w:rsid w:val="00DC72CE"/>
    <w:rsid w:val="00DC752D"/>
    <w:rsid w:val="00DC7951"/>
    <w:rsid w:val="00DD1C4B"/>
    <w:rsid w:val="00DD1F7B"/>
    <w:rsid w:val="00DD229E"/>
    <w:rsid w:val="00DD3029"/>
    <w:rsid w:val="00DD55E0"/>
    <w:rsid w:val="00DE18A3"/>
    <w:rsid w:val="00DE1904"/>
    <w:rsid w:val="00DE1DAA"/>
    <w:rsid w:val="00DE3DBB"/>
    <w:rsid w:val="00DE43A2"/>
    <w:rsid w:val="00DE4A74"/>
    <w:rsid w:val="00DE4B05"/>
    <w:rsid w:val="00DE4EE9"/>
    <w:rsid w:val="00DE541C"/>
    <w:rsid w:val="00DE737B"/>
    <w:rsid w:val="00DF100B"/>
    <w:rsid w:val="00DF11B7"/>
    <w:rsid w:val="00DF4359"/>
    <w:rsid w:val="00DF73C1"/>
    <w:rsid w:val="00DF7511"/>
    <w:rsid w:val="00DF7751"/>
    <w:rsid w:val="00E009B1"/>
    <w:rsid w:val="00E00BC3"/>
    <w:rsid w:val="00E011D7"/>
    <w:rsid w:val="00E031BB"/>
    <w:rsid w:val="00E0417B"/>
    <w:rsid w:val="00E0576C"/>
    <w:rsid w:val="00E068BC"/>
    <w:rsid w:val="00E073F0"/>
    <w:rsid w:val="00E10761"/>
    <w:rsid w:val="00E11D7A"/>
    <w:rsid w:val="00E11DAA"/>
    <w:rsid w:val="00E11EEB"/>
    <w:rsid w:val="00E128F2"/>
    <w:rsid w:val="00E13CEE"/>
    <w:rsid w:val="00E13E5A"/>
    <w:rsid w:val="00E13EE4"/>
    <w:rsid w:val="00E16463"/>
    <w:rsid w:val="00E16F82"/>
    <w:rsid w:val="00E17F6F"/>
    <w:rsid w:val="00E20B20"/>
    <w:rsid w:val="00E239D1"/>
    <w:rsid w:val="00E246B9"/>
    <w:rsid w:val="00E24BFD"/>
    <w:rsid w:val="00E250C5"/>
    <w:rsid w:val="00E26727"/>
    <w:rsid w:val="00E26970"/>
    <w:rsid w:val="00E2728F"/>
    <w:rsid w:val="00E27791"/>
    <w:rsid w:val="00E30F2D"/>
    <w:rsid w:val="00E319DB"/>
    <w:rsid w:val="00E31AFC"/>
    <w:rsid w:val="00E3250F"/>
    <w:rsid w:val="00E3409E"/>
    <w:rsid w:val="00E340D4"/>
    <w:rsid w:val="00E34F76"/>
    <w:rsid w:val="00E3684F"/>
    <w:rsid w:val="00E37BE5"/>
    <w:rsid w:val="00E41A27"/>
    <w:rsid w:val="00E41AB4"/>
    <w:rsid w:val="00E42737"/>
    <w:rsid w:val="00E44906"/>
    <w:rsid w:val="00E45C77"/>
    <w:rsid w:val="00E4608B"/>
    <w:rsid w:val="00E46993"/>
    <w:rsid w:val="00E46D7F"/>
    <w:rsid w:val="00E501D3"/>
    <w:rsid w:val="00E51FFA"/>
    <w:rsid w:val="00E53A01"/>
    <w:rsid w:val="00E551B9"/>
    <w:rsid w:val="00E564C4"/>
    <w:rsid w:val="00E567C9"/>
    <w:rsid w:val="00E57E1A"/>
    <w:rsid w:val="00E604C4"/>
    <w:rsid w:val="00E60809"/>
    <w:rsid w:val="00E61300"/>
    <w:rsid w:val="00E61774"/>
    <w:rsid w:val="00E635B9"/>
    <w:rsid w:val="00E65D15"/>
    <w:rsid w:val="00E66CD8"/>
    <w:rsid w:val="00E67802"/>
    <w:rsid w:val="00E67EE5"/>
    <w:rsid w:val="00E7013A"/>
    <w:rsid w:val="00E72424"/>
    <w:rsid w:val="00E72635"/>
    <w:rsid w:val="00E72C6B"/>
    <w:rsid w:val="00E73AB7"/>
    <w:rsid w:val="00E745E1"/>
    <w:rsid w:val="00E74F5D"/>
    <w:rsid w:val="00E76034"/>
    <w:rsid w:val="00E80440"/>
    <w:rsid w:val="00E817E0"/>
    <w:rsid w:val="00E82EE4"/>
    <w:rsid w:val="00E831E7"/>
    <w:rsid w:val="00E843B5"/>
    <w:rsid w:val="00E84A3B"/>
    <w:rsid w:val="00E85307"/>
    <w:rsid w:val="00E85B0A"/>
    <w:rsid w:val="00E85FA5"/>
    <w:rsid w:val="00E87742"/>
    <w:rsid w:val="00E90068"/>
    <w:rsid w:val="00E907E4"/>
    <w:rsid w:val="00E90A24"/>
    <w:rsid w:val="00E90C34"/>
    <w:rsid w:val="00E919AC"/>
    <w:rsid w:val="00E9321C"/>
    <w:rsid w:val="00E93499"/>
    <w:rsid w:val="00E93CB3"/>
    <w:rsid w:val="00E946A6"/>
    <w:rsid w:val="00E947E4"/>
    <w:rsid w:val="00E9480A"/>
    <w:rsid w:val="00E9616B"/>
    <w:rsid w:val="00E96A29"/>
    <w:rsid w:val="00E96B28"/>
    <w:rsid w:val="00E96FE6"/>
    <w:rsid w:val="00E973A1"/>
    <w:rsid w:val="00EA0F54"/>
    <w:rsid w:val="00EA1059"/>
    <w:rsid w:val="00EA1D43"/>
    <w:rsid w:val="00EA3566"/>
    <w:rsid w:val="00EA4C04"/>
    <w:rsid w:val="00EA4EC9"/>
    <w:rsid w:val="00EA568E"/>
    <w:rsid w:val="00EA5E0F"/>
    <w:rsid w:val="00EA6CF1"/>
    <w:rsid w:val="00EA6FE4"/>
    <w:rsid w:val="00EA798D"/>
    <w:rsid w:val="00EA7F4C"/>
    <w:rsid w:val="00EB04AD"/>
    <w:rsid w:val="00EB1D47"/>
    <w:rsid w:val="00EB2146"/>
    <w:rsid w:val="00EB2317"/>
    <w:rsid w:val="00EB26C6"/>
    <w:rsid w:val="00EB279B"/>
    <w:rsid w:val="00EB2ABB"/>
    <w:rsid w:val="00EB2B18"/>
    <w:rsid w:val="00EB4AE2"/>
    <w:rsid w:val="00EB4F83"/>
    <w:rsid w:val="00EB584C"/>
    <w:rsid w:val="00EB5863"/>
    <w:rsid w:val="00EB5D88"/>
    <w:rsid w:val="00EB6D14"/>
    <w:rsid w:val="00EB6D71"/>
    <w:rsid w:val="00EB6F20"/>
    <w:rsid w:val="00EB7307"/>
    <w:rsid w:val="00EB772D"/>
    <w:rsid w:val="00EC14B0"/>
    <w:rsid w:val="00EC204E"/>
    <w:rsid w:val="00EC249E"/>
    <w:rsid w:val="00EC2CFF"/>
    <w:rsid w:val="00EC2DFB"/>
    <w:rsid w:val="00EC37EE"/>
    <w:rsid w:val="00EC4904"/>
    <w:rsid w:val="00EC4DF6"/>
    <w:rsid w:val="00EC5F2F"/>
    <w:rsid w:val="00EC651E"/>
    <w:rsid w:val="00EC65E5"/>
    <w:rsid w:val="00EC692E"/>
    <w:rsid w:val="00EC745E"/>
    <w:rsid w:val="00EC775C"/>
    <w:rsid w:val="00EC7921"/>
    <w:rsid w:val="00EC7EAF"/>
    <w:rsid w:val="00ED0D72"/>
    <w:rsid w:val="00ED1327"/>
    <w:rsid w:val="00ED1CF8"/>
    <w:rsid w:val="00ED27C3"/>
    <w:rsid w:val="00ED2AE2"/>
    <w:rsid w:val="00ED2C5A"/>
    <w:rsid w:val="00ED33AE"/>
    <w:rsid w:val="00ED3775"/>
    <w:rsid w:val="00ED4A6D"/>
    <w:rsid w:val="00ED6D4A"/>
    <w:rsid w:val="00ED721A"/>
    <w:rsid w:val="00ED738C"/>
    <w:rsid w:val="00ED7918"/>
    <w:rsid w:val="00ED7FD3"/>
    <w:rsid w:val="00EE0E5D"/>
    <w:rsid w:val="00EE11C2"/>
    <w:rsid w:val="00EE2136"/>
    <w:rsid w:val="00EE2A61"/>
    <w:rsid w:val="00EE3663"/>
    <w:rsid w:val="00EE41C4"/>
    <w:rsid w:val="00EE5A27"/>
    <w:rsid w:val="00EE6E77"/>
    <w:rsid w:val="00EE76A9"/>
    <w:rsid w:val="00EE799E"/>
    <w:rsid w:val="00EE7CA8"/>
    <w:rsid w:val="00EE7FA7"/>
    <w:rsid w:val="00EF0322"/>
    <w:rsid w:val="00EF067D"/>
    <w:rsid w:val="00EF1093"/>
    <w:rsid w:val="00EF1FCB"/>
    <w:rsid w:val="00EF21C3"/>
    <w:rsid w:val="00EF2C14"/>
    <w:rsid w:val="00EF2E6B"/>
    <w:rsid w:val="00EF54D1"/>
    <w:rsid w:val="00EF67BB"/>
    <w:rsid w:val="00EF72F9"/>
    <w:rsid w:val="00F0021E"/>
    <w:rsid w:val="00F0030E"/>
    <w:rsid w:val="00F00800"/>
    <w:rsid w:val="00F00CD1"/>
    <w:rsid w:val="00F01E6B"/>
    <w:rsid w:val="00F0241C"/>
    <w:rsid w:val="00F031EE"/>
    <w:rsid w:val="00F05759"/>
    <w:rsid w:val="00F064EC"/>
    <w:rsid w:val="00F07F39"/>
    <w:rsid w:val="00F10CB9"/>
    <w:rsid w:val="00F110CD"/>
    <w:rsid w:val="00F110D5"/>
    <w:rsid w:val="00F12351"/>
    <w:rsid w:val="00F13D2A"/>
    <w:rsid w:val="00F15193"/>
    <w:rsid w:val="00F16739"/>
    <w:rsid w:val="00F16DE2"/>
    <w:rsid w:val="00F17D93"/>
    <w:rsid w:val="00F2052B"/>
    <w:rsid w:val="00F22183"/>
    <w:rsid w:val="00F2260F"/>
    <w:rsid w:val="00F242AD"/>
    <w:rsid w:val="00F247F2"/>
    <w:rsid w:val="00F2518F"/>
    <w:rsid w:val="00F252A8"/>
    <w:rsid w:val="00F255D9"/>
    <w:rsid w:val="00F265F7"/>
    <w:rsid w:val="00F27FA6"/>
    <w:rsid w:val="00F33DC8"/>
    <w:rsid w:val="00F34444"/>
    <w:rsid w:val="00F34840"/>
    <w:rsid w:val="00F378F1"/>
    <w:rsid w:val="00F403A1"/>
    <w:rsid w:val="00F403DB"/>
    <w:rsid w:val="00F4065A"/>
    <w:rsid w:val="00F4275C"/>
    <w:rsid w:val="00F42CF5"/>
    <w:rsid w:val="00F43387"/>
    <w:rsid w:val="00F434B2"/>
    <w:rsid w:val="00F45693"/>
    <w:rsid w:val="00F47941"/>
    <w:rsid w:val="00F47D14"/>
    <w:rsid w:val="00F50B4F"/>
    <w:rsid w:val="00F52339"/>
    <w:rsid w:val="00F5258B"/>
    <w:rsid w:val="00F5277A"/>
    <w:rsid w:val="00F532E8"/>
    <w:rsid w:val="00F537FF"/>
    <w:rsid w:val="00F54E36"/>
    <w:rsid w:val="00F55116"/>
    <w:rsid w:val="00F560FE"/>
    <w:rsid w:val="00F60CD6"/>
    <w:rsid w:val="00F6111C"/>
    <w:rsid w:val="00F614C0"/>
    <w:rsid w:val="00F61647"/>
    <w:rsid w:val="00F62D44"/>
    <w:rsid w:val="00F64279"/>
    <w:rsid w:val="00F657CF"/>
    <w:rsid w:val="00F65808"/>
    <w:rsid w:val="00F6587D"/>
    <w:rsid w:val="00F66A00"/>
    <w:rsid w:val="00F66CFB"/>
    <w:rsid w:val="00F70C73"/>
    <w:rsid w:val="00F713A3"/>
    <w:rsid w:val="00F71A8F"/>
    <w:rsid w:val="00F75330"/>
    <w:rsid w:val="00F75B66"/>
    <w:rsid w:val="00F76BD9"/>
    <w:rsid w:val="00F80318"/>
    <w:rsid w:val="00F803D0"/>
    <w:rsid w:val="00F80703"/>
    <w:rsid w:val="00F80948"/>
    <w:rsid w:val="00F81387"/>
    <w:rsid w:val="00F81A16"/>
    <w:rsid w:val="00F82134"/>
    <w:rsid w:val="00F822E3"/>
    <w:rsid w:val="00F82866"/>
    <w:rsid w:val="00F841FB"/>
    <w:rsid w:val="00F84421"/>
    <w:rsid w:val="00F8449B"/>
    <w:rsid w:val="00F84B44"/>
    <w:rsid w:val="00F85691"/>
    <w:rsid w:val="00F866AF"/>
    <w:rsid w:val="00F87032"/>
    <w:rsid w:val="00F87094"/>
    <w:rsid w:val="00F87AB3"/>
    <w:rsid w:val="00F913DC"/>
    <w:rsid w:val="00F91DDA"/>
    <w:rsid w:val="00F923A2"/>
    <w:rsid w:val="00F92B9A"/>
    <w:rsid w:val="00F9397A"/>
    <w:rsid w:val="00F93A37"/>
    <w:rsid w:val="00F94182"/>
    <w:rsid w:val="00F9431F"/>
    <w:rsid w:val="00F944D9"/>
    <w:rsid w:val="00F94DB3"/>
    <w:rsid w:val="00F950B7"/>
    <w:rsid w:val="00F96500"/>
    <w:rsid w:val="00FA2C35"/>
    <w:rsid w:val="00FA31E7"/>
    <w:rsid w:val="00FA413A"/>
    <w:rsid w:val="00FA4144"/>
    <w:rsid w:val="00FA454A"/>
    <w:rsid w:val="00FA4DDF"/>
    <w:rsid w:val="00FA5C71"/>
    <w:rsid w:val="00FA645E"/>
    <w:rsid w:val="00FA6A01"/>
    <w:rsid w:val="00FA6E7F"/>
    <w:rsid w:val="00FA7114"/>
    <w:rsid w:val="00FA74A9"/>
    <w:rsid w:val="00FB052D"/>
    <w:rsid w:val="00FB05C5"/>
    <w:rsid w:val="00FB22D7"/>
    <w:rsid w:val="00FB2379"/>
    <w:rsid w:val="00FB27FD"/>
    <w:rsid w:val="00FB3CB7"/>
    <w:rsid w:val="00FB4B8A"/>
    <w:rsid w:val="00FB5152"/>
    <w:rsid w:val="00FB5F8F"/>
    <w:rsid w:val="00FB680E"/>
    <w:rsid w:val="00FB6B73"/>
    <w:rsid w:val="00FB7A0B"/>
    <w:rsid w:val="00FC0065"/>
    <w:rsid w:val="00FC062F"/>
    <w:rsid w:val="00FC0754"/>
    <w:rsid w:val="00FC3AEE"/>
    <w:rsid w:val="00FC4988"/>
    <w:rsid w:val="00FC6238"/>
    <w:rsid w:val="00FC7951"/>
    <w:rsid w:val="00FC7EAE"/>
    <w:rsid w:val="00FD0753"/>
    <w:rsid w:val="00FD236B"/>
    <w:rsid w:val="00FD2785"/>
    <w:rsid w:val="00FD33FC"/>
    <w:rsid w:val="00FD3730"/>
    <w:rsid w:val="00FD3ADE"/>
    <w:rsid w:val="00FD3B08"/>
    <w:rsid w:val="00FD4806"/>
    <w:rsid w:val="00FD4BA4"/>
    <w:rsid w:val="00FD534E"/>
    <w:rsid w:val="00FD56C7"/>
    <w:rsid w:val="00FD5CBB"/>
    <w:rsid w:val="00FD6564"/>
    <w:rsid w:val="00FD66CE"/>
    <w:rsid w:val="00FD6B74"/>
    <w:rsid w:val="00FD70AE"/>
    <w:rsid w:val="00FE002E"/>
    <w:rsid w:val="00FE2398"/>
    <w:rsid w:val="00FE515A"/>
    <w:rsid w:val="00FE5421"/>
    <w:rsid w:val="00FE5624"/>
    <w:rsid w:val="00FE5D2C"/>
    <w:rsid w:val="00FE5FBF"/>
    <w:rsid w:val="00FE6C25"/>
    <w:rsid w:val="00FE7161"/>
    <w:rsid w:val="00FF033A"/>
    <w:rsid w:val="00FF0964"/>
    <w:rsid w:val="00FF0F67"/>
    <w:rsid w:val="00FF16F2"/>
    <w:rsid w:val="00FF1EBB"/>
    <w:rsid w:val="00FF1F9B"/>
    <w:rsid w:val="00FF2B42"/>
    <w:rsid w:val="00FF2D5B"/>
    <w:rsid w:val="00FF3B7F"/>
    <w:rsid w:val="00FF4F92"/>
    <w:rsid w:val="00FF530D"/>
    <w:rsid w:val="00FF54EB"/>
    <w:rsid w:val="00FF6822"/>
    <w:rsid w:val="00FF6E53"/>
    <w:rsid w:val="00FF73D0"/>
    <w:rsid w:val="10E807B4"/>
    <w:rsid w:val="141204DA"/>
    <w:rsid w:val="16512788"/>
    <w:rsid w:val="1A219784"/>
    <w:rsid w:val="2001EBFE"/>
    <w:rsid w:val="32975CEE"/>
    <w:rsid w:val="3E61DC4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o:shapelayout v:ext="edit">
      <o:idmap v:ext="edit" data="1"/>
    </o:shapelayout>
  </w:shapeDefaults>
  <w:decimalSymbol w:val=","/>
  <w:listSeparator w:val=";"/>
  <w14:docId w14:val="30E0293E"/>
  <w15:docId w15:val="{40CEEB67-AFA5-4137-9E32-17809407FF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127E6"/>
    <w:pPr>
      <w:overflowPunct w:val="0"/>
      <w:autoSpaceDE w:val="0"/>
      <w:autoSpaceDN w:val="0"/>
      <w:adjustRightInd w:val="0"/>
      <w:spacing w:after="180"/>
      <w:textAlignment w:val="baseline"/>
    </w:pPr>
  </w:style>
  <w:style w:type="paragraph" w:styleId="Heading1">
    <w:name w:val="heading 1"/>
    <w:aliases w:val="H1,h1,Heading 1 3GPP"/>
    <w:next w:val="Normal"/>
    <w:link w:val="Heading1Char"/>
    <w:qFormat/>
    <w:rsid w:val="005831DD"/>
    <w:pPr>
      <w:keepNext/>
      <w:keepLines/>
      <w:numPr>
        <w:numId w:val="1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CB2CB5"/>
    <w:pPr>
      <w:numPr>
        <w:ilvl w:val="2"/>
      </w:numPr>
      <w:spacing w:before="240" w:after="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180-Table-Caption,Caption Char2,Caption Char Char Char,Caption Char Char1,fig and tbl,fighead2,Table Caption,fighead21,fighead22,fighead23,条目,cap1"/>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180-Table-Caption Char,Caption Char2 Char,Caption Char Char Char Char,Caption Char Char1 Char1"/>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lang w:val="en-GB"/>
    </w:rPr>
  </w:style>
  <w:style w:type="paragraph" w:styleId="ListParagraph">
    <w:name w:val="List Paragraph"/>
    <w:aliases w:val="- Bullets,목록 단락,リスト段落,列出段落,?? ??,?????,????,Lista1,列出段落1,中等深浅网格 1 - 着色 21,¥¡¡¡¡ì¬º¥¹¥È¶ÎÂä,ÁÐ³ö¶ÎÂä,列表段落1,—ño’i—Ž,¥ê¥¹¥È¶ÎÂä,列表段落,1st level - Bullet List Paragraph,Lettre d'introduction,Paragrafo elenco,Normal bullet 2,Bullet list,목록단락"/>
    <w:basedOn w:val="Normal"/>
    <w:link w:val="ListParagraphChar"/>
    <w:uiPriority w:val="34"/>
    <w:qFormat/>
    <w:rsid w:val="004321A6"/>
    <w:pPr>
      <w:overflowPunct/>
      <w:autoSpaceDE/>
      <w:autoSpaceDN/>
      <w:adjustRightInd/>
      <w:spacing w:before="120" w:after="120"/>
      <w:ind w:left="720"/>
      <w:textAlignment w:val="auto"/>
    </w:pPr>
    <w:rPr>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列表段落 Char,Paragrafo elenco Char"/>
    <w:link w:val="ListParagraph"/>
    <w:uiPriority w:val="34"/>
    <w:qFormat/>
    <w:locked/>
    <w:rsid w:val="004321A6"/>
    <w:rPr>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qFormat/>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15"/>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16"/>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semiHidden/>
    <w:unhideWhenUsed/>
    <w:rsid w:val="00377D61"/>
    <w:rPr>
      <w:color w:val="605E5C"/>
      <w:shd w:val="clear" w:color="auto" w:fill="E1DFDD"/>
    </w:rPr>
  </w:style>
  <w:style w:type="paragraph" w:styleId="TableofFigures">
    <w:name w:val="table of figures"/>
    <w:basedOn w:val="Normal"/>
    <w:next w:val="Normal"/>
    <w:uiPriority w:val="99"/>
    <w:unhideWhenUsed/>
    <w:rsid w:val="003028B4"/>
    <w:pPr>
      <w:spacing w:after="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622296846">
          <w:marLeft w:val="547"/>
          <w:marRight w:val="0"/>
          <w:marTop w:val="0"/>
          <w:marBottom w:val="0"/>
          <w:divBdr>
            <w:top w:val="none" w:sz="0" w:space="0" w:color="auto"/>
            <w:left w:val="none" w:sz="0" w:space="0" w:color="auto"/>
            <w:bottom w:val="none" w:sz="0" w:space="0" w:color="auto"/>
            <w:right w:val="none" w:sz="0" w:space="0" w:color="auto"/>
          </w:divBdr>
        </w:div>
        <w:div w:id="1524827477">
          <w:marLeft w:val="90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19958679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281886136">
      <w:bodyDiv w:val="1"/>
      <w:marLeft w:val="0"/>
      <w:marRight w:val="0"/>
      <w:marTop w:val="0"/>
      <w:marBottom w:val="0"/>
      <w:divBdr>
        <w:top w:val="none" w:sz="0" w:space="0" w:color="auto"/>
        <w:left w:val="none" w:sz="0" w:space="0" w:color="auto"/>
        <w:bottom w:val="none" w:sz="0" w:space="0" w:color="auto"/>
        <w:right w:val="none" w:sz="0" w:space="0" w:color="auto"/>
      </w:divBdr>
      <w:divsChild>
        <w:div w:id="923995561">
          <w:marLeft w:val="547"/>
          <w:marRight w:val="0"/>
          <w:marTop w:val="0"/>
          <w:marBottom w:val="180"/>
          <w:divBdr>
            <w:top w:val="none" w:sz="0" w:space="0" w:color="auto"/>
            <w:left w:val="none" w:sz="0" w:space="0" w:color="auto"/>
            <w:bottom w:val="none" w:sz="0" w:space="0" w:color="auto"/>
            <w:right w:val="none" w:sz="0" w:space="0" w:color="auto"/>
          </w:divBdr>
        </w:div>
        <w:div w:id="717434835">
          <w:marLeft w:val="547"/>
          <w:marRight w:val="0"/>
          <w:marTop w:val="0"/>
          <w:marBottom w:val="180"/>
          <w:divBdr>
            <w:top w:val="none" w:sz="0" w:space="0" w:color="auto"/>
            <w:left w:val="none" w:sz="0" w:space="0" w:color="auto"/>
            <w:bottom w:val="none" w:sz="0" w:space="0" w:color="auto"/>
            <w:right w:val="none" w:sz="0" w:space="0" w:color="auto"/>
          </w:divBdr>
        </w:div>
        <w:div w:id="2096824807">
          <w:marLeft w:val="547"/>
          <w:marRight w:val="0"/>
          <w:marTop w:val="0"/>
          <w:marBottom w:val="180"/>
          <w:divBdr>
            <w:top w:val="none" w:sz="0" w:space="0" w:color="auto"/>
            <w:left w:val="none" w:sz="0" w:space="0" w:color="auto"/>
            <w:bottom w:val="none" w:sz="0" w:space="0" w:color="auto"/>
            <w:right w:val="none" w:sz="0" w:space="0" w:color="auto"/>
          </w:divBdr>
        </w:div>
      </w:divsChild>
    </w:div>
    <w:div w:id="328412544">
      <w:bodyDiv w:val="1"/>
      <w:marLeft w:val="0"/>
      <w:marRight w:val="0"/>
      <w:marTop w:val="0"/>
      <w:marBottom w:val="0"/>
      <w:divBdr>
        <w:top w:val="none" w:sz="0" w:space="0" w:color="auto"/>
        <w:left w:val="none" w:sz="0" w:space="0" w:color="auto"/>
        <w:bottom w:val="none" w:sz="0" w:space="0" w:color="auto"/>
        <w:right w:val="none" w:sz="0" w:space="0" w:color="auto"/>
      </w:divBdr>
      <w:divsChild>
        <w:div w:id="1557159734">
          <w:marLeft w:val="547"/>
          <w:marRight w:val="0"/>
          <w:marTop w:val="0"/>
          <w:marBottom w:val="180"/>
          <w:divBdr>
            <w:top w:val="none" w:sz="0" w:space="0" w:color="auto"/>
            <w:left w:val="none" w:sz="0" w:space="0" w:color="auto"/>
            <w:bottom w:val="none" w:sz="0" w:space="0" w:color="auto"/>
            <w:right w:val="none" w:sz="0" w:space="0" w:color="auto"/>
          </w:divBdr>
        </w:div>
        <w:div w:id="1313675199">
          <w:marLeft w:val="547"/>
          <w:marRight w:val="0"/>
          <w:marTop w:val="0"/>
          <w:marBottom w:val="180"/>
          <w:divBdr>
            <w:top w:val="none" w:sz="0" w:space="0" w:color="auto"/>
            <w:left w:val="none" w:sz="0" w:space="0" w:color="auto"/>
            <w:bottom w:val="none" w:sz="0" w:space="0" w:color="auto"/>
            <w:right w:val="none" w:sz="0" w:space="0" w:color="auto"/>
          </w:divBdr>
        </w:div>
        <w:div w:id="1429693487">
          <w:marLeft w:val="547"/>
          <w:marRight w:val="0"/>
          <w:marTop w:val="0"/>
          <w:marBottom w:val="180"/>
          <w:divBdr>
            <w:top w:val="none" w:sz="0" w:space="0" w:color="auto"/>
            <w:left w:val="none" w:sz="0" w:space="0" w:color="auto"/>
            <w:bottom w:val="none" w:sz="0" w:space="0" w:color="auto"/>
            <w:right w:val="none" w:sz="0" w:space="0" w:color="auto"/>
          </w:divBdr>
        </w:div>
      </w:divsChild>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4237847">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2413790">
      <w:bodyDiv w:val="1"/>
      <w:marLeft w:val="0"/>
      <w:marRight w:val="0"/>
      <w:marTop w:val="0"/>
      <w:marBottom w:val="0"/>
      <w:divBdr>
        <w:top w:val="none" w:sz="0" w:space="0" w:color="auto"/>
        <w:left w:val="none" w:sz="0" w:space="0" w:color="auto"/>
        <w:bottom w:val="none" w:sz="0" w:space="0" w:color="auto"/>
        <w:right w:val="none" w:sz="0" w:space="0" w:color="auto"/>
      </w:divBdr>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172873">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1566230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3518593">
      <w:bodyDiv w:val="1"/>
      <w:marLeft w:val="0"/>
      <w:marRight w:val="0"/>
      <w:marTop w:val="0"/>
      <w:marBottom w:val="0"/>
      <w:divBdr>
        <w:top w:val="none" w:sz="0" w:space="0" w:color="auto"/>
        <w:left w:val="none" w:sz="0" w:space="0" w:color="auto"/>
        <w:bottom w:val="none" w:sz="0" w:space="0" w:color="auto"/>
        <w:right w:val="none" w:sz="0" w:space="0" w:color="auto"/>
      </w:divBdr>
      <w:divsChild>
        <w:div w:id="1559785264">
          <w:marLeft w:val="547"/>
          <w:marRight w:val="0"/>
          <w:marTop w:val="0"/>
          <w:marBottom w:val="180"/>
          <w:divBdr>
            <w:top w:val="none" w:sz="0" w:space="0" w:color="auto"/>
            <w:left w:val="none" w:sz="0" w:space="0" w:color="auto"/>
            <w:bottom w:val="none" w:sz="0" w:space="0" w:color="auto"/>
            <w:right w:val="none" w:sz="0" w:space="0" w:color="auto"/>
          </w:divBdr>
        </w:div>
        <w:div w:id="1721006982">
          <w:marLeft w:val="1166"/>
          <w:marRight w:val="0"/>
          <w:marTop w:val="0"/>
          <w:marBottom w:val="180"/>
          <w:divBdr>
            <w:top w:val="none" w:sz="0" w:space="0" w:color="auto"/>
            <w:left w:val="none" w:sz="0" w:space="0" w:color="auto"/>
            <w:bottom w:val="none" w:sz="0" w:space="0" w:color="auto"/>
            <w:right w:val="none" w:sz="0" w:space="0" w:color="auto"/>
          </w:divBdr>
        </w:div>
        <w:div w:id="2047945450">
          <w:marLeft w:val="1166"/>
          <w:marRight w:val="0"/>
          <w:marTop w:val="0"/>
          <w:marBottom w:val="180"/>
          <w:divBdr>
            <w:top w:val="none" w:sz="0" w:space="0" w:color="auto"/>
            <w:left w:val="none" w:sz="0" w:space="0" w:color="auto"/>
            <w:bottom w:val="none" w:sz="0" w:space="0" w:color="auto"/>
            <w:right w:val="none" w:sz="0" w:space="0" w:color="auto"/>
          </w:divBdr>
        </w:div>
        <w:div w:id="2026012201">
          <w:marLeft w:val="547"/>
          <w:marRight w:val="0"/>
          <w:marTop w:val="0"/>
          <w:marBottom w:val="180"/>
          <w:divBdr>
            <w:top w:val="none" w:sz="0" w:space="0" w:color="auto"/>
            <w:left w:val="none" w:sz="0" w:space="0" w:color="auto"/>
            <w:bottom w:val="none" w:sz="0" w:space="0" w:color="auto"/>
            <w:right w:val="none" w:sz="0" w:space="0" w:color="auto"/>
          </w:divBdr>
        </w:div>
        <w:div w:id="1572888184">
          <w:marLeft w:val="1166"/>
          <w:marRight w:val="0"/>
          <w:marTop w:val="0"/>
          <w:marBottom w:val="180"/>
          <w:divBdr>
            <w:top w:val="none" w:sz="0" w:space="0" w:color="auto"/>
            <w:left w:val="none" w:sz="0" w:space="0" w:color="auto"/>
            <w:bottom w:val="none" w:sz="0" w:space="0" w:color="auto"/>
            <w:right w:val="none" w:sz="0" w:space="0" w:color="auto"/>
          </w:divBdr>
        </w:div>
        <w:div w:id="1652976309">
          <w:marLeft w:val="1166"/>
          <w:marRight w:val="0"/>
          <w:marTop w:val="0"/>
          <w:marBottom w:val="180"/>
          <w:divBdr>
            <w:top w:val="none" w:sz="0" w:space="0" w:color="auto"/>
            <w:left w:val="none" w:sz="0" w:space="0" w:color="auto"/>
            <w:bottom w:val="none" w:sz="0" w:space="0" w:color="auto"/>
            <w:right w:val="none" w:sz="0" w:space="0" w:color="auto"/>
          </w:divBdr>
        </w:div>
        <w:div w:id="1819345381">
          <w:marLeft w:val="1166"/>
          <w:marRight w:val="0"/>
          <w:marTop w:val="0"/>
          <w:marBottom w:val="180"/>
          <w:divBdr>
            <w:top w:val="none" w:sz="0" w:space="0" w:color="auto"/>
            <w:left w:val="none" w:sz="0" w:space="0" w:color="auto"/>
            <w:bottom w:val="none" w:sz="0" w:space="0" w:color="auto"/>
            <w:right w:val="none" w:sz="0" w:space="0" w:color="auto"/>
          </w:divBdr>
        </w:div>
      </w:divsChild>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3389120">
      <w:bodyDiv w:val="1"/>
      <w:marLeft w:val="0"/>
      <w:marRight w:val="0"/>
      <w:marTop w:val="0"/>
      <w:marBottom w:val="0"/>
      <w:divBdr>
        <w:top w:val="none" w:sz="0" w:space="0" w:color="auto"/>
        <w:left w:val="none" w:sz="0" w:space="0" w:color="auto"/>
        <w:bottom w:val="none" w:sz="0" w:space="0" w:color="auto"/>
        <w:right w:val="none" w:sz="0" w:space="0" w:color="auto"/>
      </w:divBdr>
      <w:divsChild>
        <w:div w:id="1487087901">
          <w:marLeft w:val="547"/>
          <w:marRight w:val="0"/>
          <w:marTop w:val="0"/>
          <w:marBottom w:val="180"/>
          <w:divBdr>
            <w:top w:val="none" w:sz="0" w:space="0" w:color="auto"/>
            <w:left w:val="none" w:sz="0" w:space="0" w:color="auto"/>
            <w:bottom w:val="none" w:sz="0" w:space="0" w:color="auto"/>
            <w:right w:val="none" w:sz="0" w:space="0" w:color="auto"/>
          </w:divBdr>
        </w:div>
      </w:divsChild>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597058085">
          <w:marLeft w:val="547"/>
          <w:marRight w:val="0"/>
          <w:marTop w:val="0"/>
          <w:marBottom w:val="0"/>
          <w:divBdr>
            <w:top w:val="none" w:sz="0" w:space="0" w:color="auto"/>
            <w:left w:val="none" w:sz="0" w:space="0" w:color="auto"/>
            <w:bottom w:val="none" w:sz="0" w:space="0" w:color="auto"/>
            <w:right w:val="none" w:sz="0" w:space="0" w:color="auto"/>
          </w:divBdr>
        </w:div>
        <w:div w:id="275062081">
          <w:marLeft w:val="907"/>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09702808">
      <w:bodyDiv w:val="1"/>
      <w:marLeft w:val="0"/>
      <w:marRight w:val="0"/>
      <w:marTop w:val="0"/>
      <w:marBottom w:val="0"/>
      <w:divBdr>
        <w:top w:val="none" w:sz="0" w:space="0" w:color="auto"/>
        <w:left w:val="none" w:sz="0" w:space="0" w:color="auto"/>
        <w:bottom w:val="none" w:sz="0" w:space="0" w:color="auto"/>
        <w:right w:val="none" w:sz="0" w:space="0" w:color="auto"/>
      </w:divBdr>
      <w:divsChild>
        <w:div w:id="906111308">
          <w:marLeft w:val="547"/>
          <w:marRight w:val="0"/>
          <w:marTop w:val="0"/>
          <w:marBottom w:val="0"/>
          <w:divBdr>
            <w:top w:val="none" w:sz="0" w:space="0" w:color="auto"/>
            <w:left w:val="none" w:sz="0" w:space="0" w:color="auto"/>
            <w:bottom w:val="none" w:sz="0" w:space="0" w:color="auto"/>
            <w:right w:val="none" w:sz="0" w:space="0" w:color="auto"/>
          </w:divBdr>
        </w:div>
      </w:divsChild>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810978614">
      <w:bodyDiv w:val="1"/>
      <w:marLeft w:val="0"/>
      <w:marRight w:val="0"/>
      <w:marTop w:val="0"/>
      <w:marBottom w:val="0"/>
      <w:divBdr>
        <w:top w:val="none" w:sz="0" w:space="0" w:color="auto"/>
        <w:left w:val="none" w:sz="0" w:space="0" w:color="auto"/>
        <w:bottom w:val="none" w:sz="0" w:space="0" w:color="auto"/>
        <w:right w:val="none" w:sz="0" w:space="0" w:color="auto"/>
      </w:divBdr>
      <w:divsChild>
        <w:div w:id="1228372670">
          <w:marLeft w:val="446"/>
          <w:marRight w:val="0"/>
          <w:marTop w:val="0"/>
          <w:marBottom w:val="120"/>
          <w:divBdr>
            <w:top w:val="none" w:sz="0" w:space="0" w:color="auto"/>
            <w:left w:val="none" w:sz="0" w:space="0" w:color="auto"/>
            <w:bottom w:val="none" w:sz="0" w:space="0" w:color="auto"/>
            <w:right w:val="none" w:sz="0" w:space="0" w:color="auto"/>
          </w:divBdr>
        </w:div>
      </w:divsChild>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86605554">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5AIRPNAIUNRU-1830940522-10016</_dlc_DocId>
    <_dlc_DocIdUrl xmlns="71c5aaf6-e6ce-465b-b873-5148d2a4c105">
      <Url>https://nokia.sharepoint.com/sites/c5g/5gradio/_layouts/15/DocIdRedir.aspx?ID=5AIRPNAIUNRU-1830940522-10016</Url>
      <Description>5AIRPNAIUNRU-1830940522-10016</Description>
    </_dlc_DocIdUrl>
    <HideFromDelve xmlns="71c5aaf6-e6ce-465b-b873-5148d2a4c105">false</HideFromDelv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63EAABB8-2AC8-4D23-9584-43B51C72D1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D951455-5AD6-4E17-B3C6-B5FF63E3C418}">
  <ds:schemaRefs>
    <ds:schemaRef ds:uri="http://schemas.openxmlformats.org/officeDocument/2006/bibliography"/>
  </ds:schemaRefs>
</ds:datastoreItem>
</file>

<file path=customXml/itemProps3.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5.xml><?xml version="1.0" encoding="utf-8"?>
<ds:datastoreItem xmlns:ds="http://schemas.openxmlformats.org/officeDocument/2006/customXml" ds:itemID="{4972CD00-AB64-4C15-966D-591A111E6FCF}">
  <ds:schemaRefs>
    <ds:schemaRef ds:uri="Microsoft.SharePoint.Taxonomy.ContentTypeSync"/>
  </ds:schemaRefs>
</ds:datastoreItem>
</file>

<file path=customXml/itemProps6.xml><?xml version="1.0" encoding="utf-8"?>
<ds:datastoreItem xmlns:ds="http://schemas.openxmlformats.org/officeDocument/2006/customXml" ds:itemID="{0905B589-FE47-47A4-A768-038062F199E3}">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 TDoc.dot</Template>
  <TotalTime>5434</TotalTime>
  <Pages>6</Pages>
  <Words>2728</Words>
  <Characters>14979</Characters>
  <Application>Microsoft Office Word</Application>
  <DocSecurity>0</DocSecurity>
  <Lines>124</Lines>
  <Paragraphs>35</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17672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Nokia/NSB</cp:lastModifiedBy>
  <cp:revision>337</cp:revision>
  <cp:lastPrinted>2016-06-20T11:35:00Z</cp:lastPrinted>
  <dcterms:created xsi:type="dcterms:W3CDTF">2021-02-15T08:20:00Z</dcterms:created>
  <dcterms:modified xsi:type="dcterms:W3CDTF">2021-10-01T14:48:00Z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0x010100F72F5225BF40E546BD513D0BB4BDDD33</vt:lpwstr>
  </property>
  <property fmtid="{D5CDD505-2E9C-101B-9397-08002B2CF9AE}" pid="6" name="TaxKeyword">
    <vt:lpwstr/>
  </property>
  <property fmtid="{D5CDD505-2E9C-101B-9397-08002B2CF9AE}" pid="7" name="AverageRating">
    <vt:lpwstr/>
  </property>
  <property fmtid="{D5CDD505-2E9C-101B-9397-08002B2CF9AE}" pid="8" name="_dlc_DocIdItemGuid">
    <vt:lpwstr>64e0b182-1f06-46d9-ab31-830519fd4368</vt:lpwstr>
  </property>
</Properties>
</file>